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40" w:lineRule="exact"/>
        <w:jc w:val="center"/>
        <w:rPr>
          <w:rFonts w:ascii="微软雅黑" w:hAnsi="微软雅黑" w:eastAsia="微软雅黑"/>
          <w:b/>
          <w:color w:val="FF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0000"/>
          <w:sz w:val="30"/>
          <w:szCs w:val="30"/>
        </w:rPr>
        <w:t>中国大学生知行促进计划</w:t>
      </w:r>
    </w:p>
    <w:p>
      <w:pPr>
        <w:spacing w:line="440" w:lineRule="exact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202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30"/>
          <w:szCs w:val="30"/>
        </w:rPr>
        <w:t>年第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十</w:t>
      </w:r>
      <w:r>
        <w:rPr>
          <w:rFonts w:hint="eastAsia" w:ascii="微软雅黑" w:hAnsi="微软雅黑" w:eastAsia="微软雅黑"/>
          <w:b/>
          <w:sz w:val="30"/>
          <w:szCs w:val="30"/>
        </w:rPr>
        <w:t>届索尼 梦想教室</w:t>
      </w:r>
    </w:p>
    <w:p>
      <w:pPr>
        <w:spacing w:line="440" w:lineRule="exact"/>
        <w:jc w:val="center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  <w:lang w:val="en-US" w:eastAsia="zh-Hans"/>
        </w:rPr>
        <w:t>大学生申报</w:t>
      </w:r>
      <w:r>
        <w:rPr>
          <w:rFonts w:hint="eastAsia" w:ascii="微软雅黑" w:hAnsi="微软雅黑" w:eastAsia="微软雅黑"/>
          <w:b/>
          <w:sz w:val="30"/>
          <w:szCs w:val="30"/>
        </w:rPr>
        <w:t>说明</w:t>
      </w:r>
    </w:p>
    <w:p>
      <w:pPr>
        <w:spacing w:line="440" w:lineRule="exact"/>
        <w:jc w:val="center"/>
        <w:rPr>
          <w:rFonts w:hint="eastAsia" w:ascii="微软雅黑" w:hAnsi="微软雅黑" w:eastAsia="微软雅黑"/>
          <w:b/>
          <w:sz w:val="30"/>
          <w:szCs w:val="30"/>
        </w:rPr>
      </w:pPr>
    </w:p>
    <w:p>
      <w:pPr>
        <w:widowControl/>
        <w:snapToGrid w:val="0"/>
        <w:spacing w:line="400" w:lineRule="exact"/>
        <w:contextualSpacing/>
        <w:jc w:val="left"/>
        <w:rPr>
          <w:rFonts w:hint="eastAsia"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</w:rPr>
        <w:t>【联合发起】</w:t>
      </w:r>
      <w:r>
        <w:rPr>
          <w:rFonts w:hint="eastAsia" w:ascii="微软雅黑" w:hAnsi="微软雅黑" w:eastAsia="微软雅黑" w:cs="Arial"/>
          <w:sz w:val="24"/>
          <w:szCs w:val="24"/>
        </w:rPr>
        <w:t>索尼（中国）有限公司、中国大学生知行促进计划</w:t>
      </w:r>
    </w:p>
    <w:p>
      <w:pPr>
        <w:widowControl/>
        <w:snapToGrid w:val="0"/>
        <w:spacing w:line="400" w:lineRule="exact"/>
        <w:contextualSpacing/>
        <w:jc w:val="left"/>
        <w:rPr>
          <w:rFonts w:hint="eastAsia" w:ascii="微软雅黑" w:hAnsi="微软雅黑" w:eastAsia="微软雅黑" w:cs="Arial"/>
          <w:sz w:val="24"/>
          <w:szCs w:val="24"/>
        </w:rPr>
      </w:pPr>
    </w:p>
    <w:p>
      <w:pPr>
        <w:widowControl/>
        <w:snapToGrid w:val="0"/>
        <w:spacing w:line="400" w:lineRule="exact"/>
        <w:contextualSpacing/>
        <w:jc w:val="left"/>
        <w:rPr>
          <w:rFonts w:hint="eastAsia" w:ascii="微软雅黑" w:hAnsi="微软雅黑" w:eastAsia="微软雅黑" w:cs="Arial"/>
          <w:b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Arial"/>
          <w:b/>
          <w:sz w:val="24"/>
          <w:szCs w:val="24"/>
          <w:lang w:val="en-US" w:eastAsia="zh-Hans"/>
        </w:rPr>
        <w:t>一</w:t>
      </w:r>
      <w:r>
        <w:rPr>
          <w:rFonts w:hint="default" w:ascii="微软雅黑" w:hAnsi="微软雅黑" w:eastAsia="微软雅黑" w:cs="Arial"/>
          <w:b/>
          <w:sz w:val="24"/>
          <w:szCs w:val="24"/>
          <w:lang w:eastAsia="zh-Hans"/>
        </w:rPr>
        <w:t>、2022年项目支持</w:t>
      </w:r>
    </w:p>
    <w:p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 xml:space="preserve">奖项设置 </w:t>
      </w:r>
    </w:p>
    <w:p>
      <w:pPr>
        <w:pStyle w:val="18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bCs/>
          <w:sz w:val="24"/>
          <w:szCs w:val="24"/>
        </w:rPr>
      </w:pPr>
      <w:bookmarkStart w:id="0" w:name="_Hlk35812475"/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设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立</w:t>
      </w: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奖项</w:t>
      </w:r>
      <w:r>
        <w:rPr>
          <w:rFonts w:hint="eastAsia" w:ascii="微软雅黑" w:hAnsi="微软雅黑" w:eastAsia="微软雅黑"/>
          <w:bCs/>
          <w:sz w:val="24"/>
          <w:szCs w:val="24"/>
          <w:lang w:val="en-US" w:eastAsia="zh-CN"/>
        </w:rPr>
        <w:t>38</w:t>
      </w: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个</w:t>
      </w:r>
      <w:r>
        <w:rPr>
          <w:rFonts w:ascii="微软雅黑" w:hAnsi="微软雅黑" w:eastAsia="微软雅黑"/>
          <w:bCs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其中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全国优秀团队</w:t>
      </w: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奖</w:t>
      </w:r>
      <w:r>
        <w:rPr>
          <w:rFonts w:hint="eastAsia" w:ascii="微软雅黑" w:hAnsi="微软雅黑" w:eastAsia="微软雅黑"/>
          <w:bCs/>
          <w:sz w:val="24"/>
          <w:szCs w:val="24"/>
          <w:lang w:val="en-US" w:eastAsia="zh-CN"/>
        </w:rPr>
        <w:t>29</w:t>
      </w: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个</w:t>
      </w:r>
      <w:r>
        <w:rPr>
          <w:rFonts w:ascii="微软雅黑" w:hAnsi="微软雅黑" w:eastAsia="微软雅黑"/>
          <w:bCs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全国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最佳团队</w:t>
      </w: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奖</w:t>
      </w:r>
      <w:r>
        <w:rPr>
          <w:rFonts w:hint="eastAsia" w:ascii="微软雅黑" w:hAnsi="微软雅黑" w:eastAsia="微软雅黑"/>
          <w:bCs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个</w:t>
      </w:r>
      <w:r>
        <w:rPr>
          <w:rFonts w:ascii="微软雅黑" w:hAnsi="微软雅黑" w:eastAsia="微软雅黑"/>
          <w:bCs/>
          <w:sz w:val="24"/>
          <w:szCs w:val="24"/>
          <w:lang w:eastAsia="zh-Hans"/>
        </w:rPr>
        <w:t>；</w:t>
      </w: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另设单项奖</w:t>
      </w:r>
      <w:r>
        <w:rPr>
          <w:rFonts w:hint="eastAsia" w:ascii="微软雅黑" w:hAnsi="微软雅黑" w:eastAsia="微软雅黑"/>
          <w:bCs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个</w:t>
      </w:r>
      <w:r>
        <w:rPr>
          <w:rFonts w:ascii="微软雅黑" w:hAnsi="微软雅黑" w:eastAsia="微软雅黑"/>
          <w:bCs/>
          <w:sz w:val="24"/>
          <w:szCs w:val="24"/>
          <w:lang w:eastAsia="zh-Hans"/>
        </w:rPr>
        <w:t>；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十周年特别奖</w:t>
      </w:r>
      <w:r>
        <w:rPr>
          <w:rFonts w:hint="eastAsia" w:ascii="微软雅黑" w:hAnsi="微软雅黑" w:eastAsia="微软雅黑"/>
          <w:bCs/>
          <w:sz w:val="24"/>
          <w:szCs w:val="24"/>
          <w:lang w:val="en-US" w:eastAsia="zh-CN"/>
        </w:rPr>
        <w:t>2个；</w:t>
      </w:r>
    </w:p>
    <w:p>
      <w:pPr>
        <w:pStyle w:val="18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由</w:t>
      </w:r>
      <w:r>
        <w:rPr>
          <w:rFonts w:hint="eastAsia" w:ascii="微软雅黑" w:hAnsi="微软雅黑" w:eastAsia="微软雅黑"/>
          <w:bCs/>
          <w:sz w:val="24"/>
          <w:szCs w:val="24"/>
        </w:rPr>
        <w:t>组委会</w:t>
      </w:r>
      <w:bookmarkEnd w:id="0"/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评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选公益传播奖，索尼影视部门评选公益影像奖</w:t>
      </w:r>
      <w:r>
        <w:rPr>
          <w:rFonts w:ascii="微软雅黑" w:hAnsi="微软雅黑" w:eastAsia="微软雅黑"/>
          <w:bCs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专家委员会评选出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全国最佳团队奖和其余单项奖。</w:t>
      </w:r>
      <w:r>
        <w:rPr>
          <w:rFonts w:hint="eastAsia" w:ascii="微软雅黑" w:hAnsi="微软雅黑" w:eastAsia="微软雅黑"/>
          <w:bCs/>
          <w:sz w:val="24"/>
          <w:szCs w:val="24"/>
        </w:rPr>
        <w:t>单项奖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可与</w:t>
      </w:r>
      <w:r>
        <w:rPr>
          <w:rFonts w:hint="eastAsia" w:ascii="微软雅黑" w:hAnsi="微软雅黑" w:eastAsia="微软雅黑"/>
          <w:bCs/>
          <w:sz w:val="24"/>
          <w:szCs w:val="24"/>
          <w:lang w:val="en-US" w:eastAsia="zh-CN"/>
        </w:rPr>
        <w:t>综合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奖</w:t>
      </w:r>
      <w:r>
        <w:rPr>
          <w:rFonts w:hint="eastAsia" w:ascii="微软雅黑" w:hAnsi="微软雅黑" w:eastAsia="微软雅黑"/>
          <w:bCs/>
          <w:sz w:val="24"/>
          <w:szCs w:val="24"/>
        </w:rPr>
        <w:t>重复获得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；</w:t>
      </w:r>
    </w:p>
    <w:p>
      <w:pPr>
        <w:pStyle w:val="18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  <w:lang w:val="en-US" w:eastAsia="zh-Hans"/>
        </w:rPr>
        <w:t>十周年特别奖仅支持持续参与索尼</w:t>
      </w:r>
      <w:r>
        <w:rPr>
          <w:rFonts w:hint="default" w:ascii="微软雅黑" w:hAnsi="微软雅黑" w:eastAsia="微软雅黑"/>
          <w:bCs/>
          <w:sz w:val="24"/>
          <w:szCs w:val="24"/>
          <w:lang w:eastAsia="zh-Hans"/>
        </w:rPr>
        <w:t xml:space="preserve"> </w:t>
      </w:r>
      <w:r>
        <w:rPr>
          <w:rFonts w:hint="eastAsia" w:ascii="微软雅黑" w:hAnsi="微软雅黑" w:eastAsia="微软雅黑"/>
          <w:bCs/>
          <w:sz w:val="24"/>
          <w:szCs w:val="24"/>
          <w:lang w:val="en-US" w:eastAsia="zh-Hans"/>
        </w:rPr>
        <w:t>梦想教室项目</w:t>
      </w:r>
      <w:r>
        <w:rPr>
          <w:rFonts w:hint="default" w:ascii="微软雅黑" w:hAnsi="微软雅黑" w:eastAsia="微软雅黑"/>
          <w:bCs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/>
          <w:bCs/>
          <w:sz w:val="24"/>
          <w:szCs w:val="24"/>
          <w:lang w:val="en-US" w:eastAsia="zh-Hans"/>
        </w:rPr>
        <w:t>开展助学支教</w:t>
      </w:r>
      <w:r>
        <w:rPr>
          <w:rFonts w:hint="default" w:ascii="微软雅黑" w:hAnsi="微软雅黑" w:eastAsia="微软雅黑"/>
          <w:bCs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/>
          <w:bCs/>
          <w:sz w:val="24"/>
          <w:szCs w:val="24"/>
          <w:lang w:val="en-US" w:eastAsia="zh-Hans"/>
        </w:rPr>
        <w:t>有突出贡献的团队</w:t>
      </w:r>
      <w:r>
        <w:rPr>
          <w:rFonts w:hint="eastAsia" w:ascii="微软雅黑" w:hAnsi="微软雅黑" w:eastAsia="微软雅黑"/>
          <w:bCs/>
          <w:sz w:val="24"/>
          <w:szCs w:val="24"/>
          <w:lang w:val="en-US" w:eastAsia="zh-CN"/>
        </w:rPr>
        <w:t>；</w:t>
      </w:r>
    </w:p>
    <w:tbl>
      <w:tblPr>
        <w:tblStyle w:val="7"/>
        <w:tblW w:w="947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715"/>
        <w:gridCol w:w="2250"/>
        <w:gridCol w:w="1802"/>
        <w:gridCol w:w="271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8" w:hRule="atLeast"/>
          <w:jc w:val="center"/>
        </w:trPr>
        <w:tc>
          <w:tcPr>
            <w:tcW w:w="2715" w:type="dxa"/>
            <w:shd w:val="clear" w:color="auto" w:fill="4F81BD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奖项名称</w:t>
            </w:r>
          </w:p>
        </w:tc>
        <w:tc>
          <w:tcPr>
            <w:tcW w:w="2250" w:type="dxa"/>
            <w:shd w:val="clear" w:color="auto" w:fill="4F81BD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奖项类型</w:t>
            </w:r>
          </w:p>
        </w:tc>
        <w:tc>
          <w:tcPr>
            <w:tcW w:w="1802" w:type="dxa"/>
            <w:shd w:val="clear" w:color="auto" w:fill="4F81BD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奖金</w:t>
            </w:r>
          </w:p>
        </w:tc>
        <w:tc>
          <w:tcPr>
            <w:tcW w:w="2712" w:type="dxa"/>
            <w:shd w:val="clear" w:color="auto" w:fill="4F81BD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0" w:hRule="atLeast"/>
          <w:jc w:val="center"/>
        </w:trPr>
        <w:tc>
          <w:tcPr>
            <w:tcW w:w="2715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全国最佳团队奖</w:t>
            </w:r>
          </w:p>
        </w:tc>
        <w:tc>
          <w:tcPr>
            <w:tcW w:w="2250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综合奖</w:t>
            </w:r>
          </w:p>
        </w:tc>
        <w:tc>
          <w:tcPr>
            <w:tcW w:w="1802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¥6,000</w:t>
            </w:r>
          </w:p>
        </w:tc>
        <w:tc>
          <w:tcPr>
            <w:tcW w:w="2712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  <w:jc w:val="center"/>
        </w:trPr>
        <w:tc>
          <w:tcPr>
            <w:tcW w:w="2715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公益传播奖</w:t>
            </w:r>
          </w:p>
        </w:tc>
        <w:tc>
          <w:tcPr>
            <w:tcW w:w="2250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单项奖</w:t>
            </w:r>
          </w:p>
        </w:tc>
        <w:tc>
          <w:tcPr>
            <w:tcW w:w="1802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¥3,000</w:t>
            </w:r>
          </w:p>
        </w:tc>
        <w:tc>
          <w:tcPr>
            <w:tcW w:w="2712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  <w:jc w:val="center"/>
        </w:trPr>
        <w:tc>
          <w:tcPr>
            <w:tcW w:w="2715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公益影像奖</w:t>
            </w:r>
          </w:p>
        </w:tc>
        <w:tc>
          <w:tcPr>
            <w:tcW w:w="2250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单项奖</w:t>
            </w:r>
          </w:p>
        </w:tc>
        <w:tc>
          <w:tcPr>
            <w:tcW w:w="1802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¥3,000</w:t>
            </w:r>
          </w:p>
        </w:tc>
        <w:tc>
          <w:tcPr>
            <w:tcW w:w="2712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  <w:jc w:val="center"/>
        </w:trPr>
        <w:tc>
          <w:tcPr>
            <w:tcW w:w="2715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公益创新奖</w:t>
            </w:r>
          </w:p>
        </w:tc>
        <w:tc>
          <w:tcPr>
            <w:tcW w:w="2250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单项奖</w:t>
            </w:r>
          </w:p>
        </w:tc>
        <w:tc>
          <w:tcPr>
            <w:tcW w:w="1802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¥3,000</w:t>
            </w:r>
          </w:p>
        </w:tc>
        <w:tc>
          <w:tcPr>
            <w:tcW w:w="2712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  <w:jc w:val="center"/>
        </w:trPr>
        <w:tc>
          <w:tcPr>
            <w:tcW w:w="2715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Hans"/>
              </w:rPr>
              <w:t>十周年特别奖</w:t>
            </w:r>
          </w:p>
        </w:tc>
        <w:tc>
          <w:tcPr>
            <w:tcW w:w="2250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特别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奖</w:t>
            </w:r>
          </w:p>
        </w:tc>
        <w:tc>
          <w:tcPr>
            <w:tcW w:w="1802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¥3,000</w:t>
            </w:r>
          </w:p>
        </w:tc>
        <w:tc>
          <w:tcPr>
            <w:tcW w:w="2712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  <w:jc w:val="center"/>
        </w:trPr>
        <w:tc>
          <w:tcPr>
            <w:tcW w:w="2715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全国优秀团队奖</w:t>
            </w:r>
          </w:p>
        </w:tc>
        <w:tc>
          <w:tcPr>
            <w:tcW w:w="2250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综合奖</w:t>
            </w:r>
          </w:p>
        </w:tc>
        <w:tc>
          <w:tcPr>
            <w:tcW w:w="1802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¥3,000</w:t>
            </w:r>
          </w:p>
        </w:tc>
        <w:tc>
          <w:tcPr>
            <w:tcW w:w="2712" w:type="dxa"/>
            <w:shd w:val="clear" w:color="auto" w:fill="D3DFEE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29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atLeast"/>
        <w:ind w:left="420" w:leftChars="0" w:hanging="420" w:firstLine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以下设备由索尼中国捐赠给大学生前往的支教学校，用于建设索尼梦想教室。</w:t>
      </w:r>
    </w:p>
    <w:tbl>
      <w:tblPr>
        <w:tblStyle w:val="7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4926"/>
        <w:gridCol w:w="286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5" w:type="dxa"/>
            <w:shd w:val="clear" w:color="auto" w:fill="4F81B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4926" w:type="dxa"/>
            <w:shd w:val="clear" w:color="auto" w:fill="4F81B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设备名称</w:t>
            </w:r>
          </w:p>
        </w:tc>
        <w:tc>
          <w:tcPr>
            <w:tcW w:w="2866" w:type="dxa"/>
            <w:shd w:val="clear" w:color="auto" w:fill="4F81B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5" w:type="dxa"/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4926" w:type="dxa"/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移动式投影机</w:t>
            </w:r>
          </w:p>
        </w:tc>
        <w:tc>
          <w:tcPr>
            <w:tcW w:w="2866" w:type="dxa"/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1台/校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5" w:type="dxa"/>
            <w:tcBorders>
              <w:bottom w:val="single" w:color="FFFFFF" w:sz="6" w:space="0"/>
            </w:tcBorders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  <w:tc>
          <w:tcPr>
            <w:tcW w:w="4926" w:type="dxa"/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移动式投影幕布及相关配件</w:t>
            </w:r>
          </w:p>
        </w:tc>
        <w:tc>
          <w:tcPr>
            <w:tcW w:w="2866" w:type="dxa"/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1套/校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5" w:type="dxa"/>
            <w:tcBorders>
              <w:bottom w:val="single" w:color="FFFFFF" w:sz="6" w:space="0"/>
            </w:tcBorders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</w:p>
        </w:tc>
        <w:tc>
          <w:tcPr>
            <w:tcW w:w="4926" w:type="dxa"/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索尼音箱</w:t>
            </w:r>
          </w:p>
        </w:tc>
        <w:tc>
          <w:tcPr>
            <w:tcW w:w="2866" w:type="dxa"/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1台/校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atLeast"/>
        <w:ind w:left="0" w:firstLine="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以下设备将由索尼中国借用给有需要的大学生团队，</w:t>
      </w:r>
      <w:r>
        <w:rPr>
          <w:rFonts w:hint="eastAsia" w:ascii="微软雅黑" w:hAnsi="微软雅黑" w:eastAsia="微软雅黑" w:cs="宋体"/>
          <w:sz w:val="24"/>
          <w:szCs w:val="24"/>
        </w:rPr>
        <w:t>实践结束后需完整归还所有设备。</w:t>
      </w:r>
    </w:p>
    <w:tbl>
      <w:tblPr>
        <w:tblStyle w:val="7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4926"/>
        <w:gridCol w:w="299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5" w:type="dxa"/>
            <w:shd w:val="clear" w:color="auto" w:fill="4F81B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4926" w:type="dxa"/>
            <w:shd w:val="clear" w:color="auto" w:fill="4F81B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设备名称</w:t>
            </w:r>
          </w:p>
        </w:tc>
        <w:tc>
          <w:tcPr>
            <w:tcW w:w="2994" w:type="dxa"/>
            <w:shd w:val="clear" w:color="auto" w:fill="4F81B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5" w:type="dxa"/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4926" w:type="dxa"/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索尼相机（暂定）</w:t>
            </w:r>
          </w:p>
        </w:tc>
        <w:tc>
          <w:tcPr>
            <w:tcW w:w="2994" w:type="dxa"/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若干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5" w:type="dxa"/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  <w:tc>
          <w:tcPr>
            <w:tcW w:w="4926" w:type="dxa"/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索尼手机（暂定）</w:t>
            </w:r>
          </w:p>
        </w:tc>
        <w:tc>
          <w:tcPr>
            <w:tcW w:w="2994" w:type="dxa"/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若干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5" w:type="dxa"/>
            <w:tcBorders>
              <w:bottom w:val="single" w:color="FFFFFF" w:sz="6" w:space="0"/>
            </w:tcBorders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926" w:type="dxa"/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收音设备（暂定</w:t>
            </w:r>
            <w:bookmarkStart w:id="4" w:name="_GoBack"/>
            <w:bookmarkEnd w:id="4"/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994" w:type="dxa"/>
            <w:shd w:val="clear" w:color="auto" w:fill="D3DF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若干</w:t>
            </w:r>
          </w:p>
        </w:tc>
      </w:tr>
    </w:tbl>
    <w:p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其他资源支持</w:t>
      </w:r>
    </w:p>
    <w:p>
      <w:pPr>
        <w:pStyle w:val="18"/>
        <w:numPr>
          <w:ilvl w:val="0"/>
          <w:numId w:val="2"/>
        </w:numPr>
        <w:spacing w:line="440" w:lineRule="exact"/>
        <w:ind w:firstLineChars="0"/>
        <w:rPr>
          <w:rFonts w:hint="eastAsia" w:ascii="微软雅黑" w:hAnsi="微软雅黑" w:eastAsia="微软雅黑"/>
          <w:bCs/>
          <w:sz w:val="24"/>
          <w:szCs w:val="24"/>
          <w:lang w:eastAsia="zh-Hans"/>
        </w:rPr>
      </w:pP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优秀大学生可参与知行计划线上&amp;线下各类型成长赋能活动、培训课程、成果发布仪式等，与世界500强、业界资深青年导师交流互动。</w:t>
      </w:r>
    </w:p>
    <w:p>
      <w:pPr>
        <w:pStyle w:val="18"/>
        <w:numPr>
          <w:ilvl w:val="0"/>
          <w:numId w:val="2"/>
        </w:numPr>
        <w:spacing w:line="440" w:lineRule="exact"/>
        <w:ind w:firstLineChars="0"/>
        <w:rPr>
          <w:rFonts w:hint="eastAsia" w:ascii="微软雅黑" w:hAnsi="微软雅黑" w:eastAsia="微软雅黑"/>
          <w:bCs/>
          <w:sz w:val="24"/>
          <w:szCs w:val="24"/>
          <w:lang w:eastAsia="zh-Hans"/>
        </w:rPr>
      </w:pP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所有立项团队将获得2022年知行计划榜样100“优秀社团”“优秀团队”“优秀大学生”等官方表彰。</w:t>
      </w:r>
    </w:p>
    <w:p>
      <w:pPr>
        <w:pStyle w:val="18"/>
        <w:numPr>
          <w:ilvl w:val="0"/>
          <w:numId w:val="2"/>
        </w:numPr>
        <w:spacing w:line="440" w:lineRule="exact"/>
        <w:ind w:firstLineChars="0"/>
        <w:rPr>
          <w:rFonts w:hint="eastAsia" w:ascii="微软雅黑" w:hAnsi="微软雅黑" w:eastAsia="微软雅黑"/>
          <w:bCs/>
          <w:sz w:val="24"/>
          <w:szCs w:val="24"/>
          <w:lang w:eastAsia="zh-Hans"/>
        </w:rPr>
      </w:pP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所有立项团队均可免费使用知行计划“云支教”教学直播平台，开展更多线上活动。</w:t>
      </w:r>
    </w:p>
    <w:p>
      <w:pPr>
        <w:pStyle w:val="18"/>
        <w:numPr>
          <w:ilvl w:val="0"/>
          <w:numId w:val="2"/>
        </w:numPr>
        <w:spacing w:line="440" w:lineRule="exact"/>
        <w:ind w:firstLineChars="0"/>
        <w:rPr>
          <w:rFonts w:hint="eastAsia" w:ascii="微软雅黑" w:hAnsi="微软雅黑" w:eastAsia="微软雅黑"/>
          <w:bCs/>
          <w:sz w:val="24"/>
          <w:szCs w:val="24"/>
          <w:lang w:eastAsia="zh-Hans"/>
        </w:rPr>
      </w:pP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所有立项团队优秀成果将有机会通过知行计划官方平台传播发布，面向500+高校及更多公众展示团队影响力。</w:t>
      </w:r>
    </w:p>
    <w:p>
      <w:pPr>
        <w:pStyle w:val="18"/>
        <w:numPr>
          <w:ilvl w:val="0"/>
          <w:numId w:val="2"/>
        </w:numPr>
        <w:spacing w:line="440" w:lineRule="exact"/>
        <w:ind w:firstLineChars="0"/>
        <w:rPr>
          <w:rFonts w:hint="eastAsia" w:ascii="微软雅黑" w:hAnsi="微软雅黑" w:eastAsia="微软雅黑"/>
          <w:b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/>
          <w:bCs/>
          <w:sz w:val="24"/>
          <w:szCs w:val="24"/>
          <w:lang w:eastAsia="zh-Hans"/>
        </w:rPr>
        <w:t>所有参与大学生团队将获得申请下年度“知行计划”项目的优先资格。</w:t>
      </w:r>
    </w:p>
    <w:p>
      <w:pPr>
        <w:pStyle w:val="18"/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/>
          <w:b/>
          <w:sz w:val="24"/>
          <w:szCs w:val="24"/>
          <w:lang w:val="en-US" w:eastAsia="zh-Hans"/>
        </w:rPr>
      </w:pPr>
    </w:p>
    <w:p>
      <w:pPr>
        <w:pStyle w:val="18"/>
        <w:numPr>
          <w:ilvl w:val="0"/>
          <w:numId w:val="0"/>
        </w:numPr>
        <w:spacing w:line="400" w:lineRule="exact"/>
        <w:ind w:left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Hans"/>
        </w:rPr>
        <w:t>二</w:t>
      </w:r>
      <w:r>
        <w:rPr>
          <w:rFonts w:hint="default" w:ascii="微软雅黑" w:hAnsi="微软雅黑" w:eastAsia="微软雅黑"/>
          <w:b/>
          <w:sz w:val="24"/>
          <w:szCs w:val="24"/>
          <w:lang w:eastAsia="zh-Hans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大学生团队申报资格</w:t>
      </w:r>
    </w:p>
    <w:p>
      <w:pPr>
        <w:pStyle w:val="18"/>
        <w:numPr>
          <w:ilvl w:val="0"/>
          <w:numId w:val="3"/>
        </w:numPr>
        <w:snapToGrid w:val="0"/>
        <w:spacing w:line="400" w:lineRule="exact"/>
        <w:ind w:firstLineChars="0"/>
        <w:jc w:val="both"/>
        <w:rPr>
          <w:rFonts w:ascii="微软雅黑" w:hAnsi="微软雅黑" w:eastAsia="微软雅黑"/>
          <w:sz w:val="24"/>
          <w:szCs w:val="24"/>
        </w:rPr>
      </w:pPr>
      <w:bookmarkStart w:id="1" w:name="_Hlk63617752"/>
      <w:bookmarkStart w:id="2" w:name="_Hlk4578691"/>
      <w:r>
        <w:rPr>
          <w:rFonts w:hint="eastAsia" w:ascii="微软雅黑" w:hAnsi="微软雅黑" w:eastAsia="微软雅黑"/>
          <w:sz w:val="24"/>
          <w:szCs w:val="24"/>
        </w:rPr>
        <w:t>团队成员需</w:t>
      </w:r>
      <w:r>
        <w:rPr>
          <w:rFonts w:ascii="微软雅黑" w:hAnsi="微软雅黑" w:eastAsia="微软雅黑"/>
          <w:sz w:val="24"/>
          <w:szCs w:val="24"/>
        </w:rPr>
        <w:t>10</w:t>
      </w:r>
      <w:r>
        <w:rPr>
          <w:rFonts w:hint="eastAsia" w:ascii="微软雅黑" w:hAnsi="微软雅黑" w:eastAsia="微软雅黑"/>
          <w:sz w:val="24"/>
          <w:szCs w:val="24"/>
        </w:rPr>
        <w:t>人以上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且至少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名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艺术/设计</w:t>
      </w:r>
      <w:r>
        <w:rPr>
          <w:rFonts w:hint="eastAsia" w:ascii="微软雅黑" w:hAnsi="微软雅黑" w:eastAsia="微软雅黑"/>
          <w:sz w:val="24"/>
          <w:szCs w:val="24"/>
        </w:rPr>
        <w:t>相关专业学生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1名新闻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/>
          <w:sz w:val="24"/>
          <w:szCs w:val="24"/>
        </w:rPr>
        <w:t>历史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/>
          <w:sz w:val="24"/>
          <w:szCs w:val="24"/>
        </w:rPr>
        <w:t>社会学相关专业学生，1-2名具备传播、视频拍摄及制作能力的同学，组委会将提供传播专业指导；</w:t>
      </w:r>
    </w:p>
    <w:p>
      <w:pPr>
        <w:pStyle w:val="18"/>
        <w:numPr>
          <w:ilvl w:val="0"/>
          <w:numId w:val="3"/>
        </w:numPr>
        <w:snapToGrid w:val="0"/>
        <w:spacing w:line="400" w:lineRule="exact"/>
        <w:ind w:firstLineChars="0"/>
        <w:jc w:val="both"/>
        <w:rPr>
          <w:rFonts w:ascii="微软雅黑" w:hAnsi="微软雅黑" w:eastAsia="微软雅黑"/>
          <w:bCs/>
          <w:sz w:val="24"/>
          <w:szCs w:val="24"/>
        </w:rPr>
      </w:pPr>
      <w:bookmarkStart w:id="3" w:name="_Hlk35812547"/>
      <w:r>
        <w:rPr>
          <w:rFonts w:hint="eastAsia" w:ascii="微软雅黑" w:hAnsi="微软雅黑" w:eastAsia="微软雅黑"/>
          <w:sz w:val="24"/>
          <w:szCs w:val="24"/>
        </w:rPr>
        <w:t>团队需至少有1名专业指导老师，知行计划将统一为指导老师颁发荣誉证书</w:t>
      </w:r>
      <w:bookmarkEnd w:id="3"/>
      <w:r>
        <w:rPr>
          <w:rFonts w:hint="eastAsia" w:ascii="微软雅黑" w:hAnsi="微软雅黑" w:eastAsia="微软雅黑"/>
          <w:sz w:val="24"/>
          <w:szCs w:val="24"/>
        </w:rPr>
        <w:t>；</w:t>
      </w:r>
    </w:p>
    <w:p>
      <w:pPr>
        <w:pStyle w:val="18"/>
        <w:numPr>
          <w:ilvl w:val="0"/>
          <w:numId w:val="3"/>
        </w:numPr>
        <w:snapToGrid w:val="0"/>
        <w:spacing w:line="400" w:lineRule="exact"/>
        <w:ind w:firstLineChars="0"/>
        <w:jc w:val="both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申报团队需获得学校团委许可</w:t>
      </w:r>
      <w:bookmarkEnd w:id="1"/>
      <w:r>
        <w:rPr>
          <w:rFonts w:hint="eastAsia" w:ascii="微软雅黑" w:hAnsi="微软雅黑" w:eastAsia="微软雅黑"/>
          <w:sz w:val="24"/>
          <w:szCs w:val="24"/>
          <w:lang w:eastAsia="zh-CN"/>
        </w:rPr>
        <w:t>；</w:t>
      </w:r>
    </w:p>
    <w:p>
      <w:pPr>
        <w:pStyle w:val="18"/>
        <w:numPr>
          <w:ilvl w:val="0"/>
          <w:numId w:val="3"/>
        </w:numPr>
        <w:snapToGrid w:val="0"/>
        <w:spacing w:line="400" w:lineRule="exact"/>
        <w:ind w:firstLineChars="0"/>
        <w:jc w:val="both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团队所去支教地需具有地域文化特色的地区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bCs/>
          <w:sz w:val="24"/>
          <w:szCs w:val="24"/>
          <w:lang w:val="en-US" w:eastAsia="zh-CN"/>
        </w:rPr>
        <w:t>适合探访原乡工匠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；</w:t>
      </w:r>
    </w:p>
    <w:p>
      <w:pPr>
        <w:pStyle w:val="18"/>
        <w:numPr>
          <w:ilvl w:val="0"/>
          <w:numId w:val="3"/>
        </w:numPr>
        <w:snapToGrid w:val="0"/>
        <w:spacing w:line="400" w:lineRule="exact"/>
        <w:ind w:firstLineChars="0"/>
        <w:jc w:val="both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团队实践地具备开线上课程的条件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；</w:t>
      </w:r>
    </w:p>
    <w:p>
      <w:pPr>
        <w:pStyle w:val="18"/>
        <w:numPr>
          <w:ilvl w:val="0"/>
          <w:numId w:val="3"/>
        </w:numPr>
        <w:snapToGrid w:val="0"/>
        <w:spacing w:line="400" w:lineRule="exact"/>
        <w:ind w:firstLineChars="0"/>
        <w:jc w:val="both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面对不可抗力因素，已有充足预案的申报团队，将给予优先立项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。</w:t>
      </w:r>
      <w:bookmarkEnd w:id="2"/>
    </w:p>
    <w:p>
      <w:pPr>
        <w:pStyle w:val="18"/>
        <w:numPr>
          <w:ilvl w:val="0"/>
          <w:numId w:val="0"/>
        </w:numPr>
        <w:spacing w:line="440" w:lineRule="exact"/>
        <w:ind w:leftChars="0"/>
        <w:rPr>
          <w:rFonts w:hint="eastAsia" w:ascii="微软雅黑" w:hAnsi="微软雅黑" w:eastAsia="微软雅黑"/>
          <w:bCs/>
          <w:sz w:val="24"/>
          <w:szCs w:val="24"/>
          <w:lang w:eastAsia="zh-Hans"/>
        </w:rPr>
      </w:pPr>
    </w:p>
    <w:p>
      <w:pPr>
        <w:pStyle w:val="13"/>
        <w:numPr>
          <w:ilvl w:val="0"/>
          <w:numId w:val="0"/>
        </w:numPr>
        <w:spacing w:line="440" w:lineRule="exact"/>
        <w:ind w:left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Hans"/>
        </w:rPr>
        <w:t>三</w:t>
      </w:r>
      <w:r>
        <w:rPr>
          <w:rFonts w:hint="default" w:ascii="微软雅黑" w:hAnsi="微软雅黑" w:eastAsia="微软雅黑"/>
          <w:b/>
          <w:sz w:val="24"/>
          <w:szCs w:val="24"/>
          <w:lang w:eastAsia="zh-Hans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大学生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Hans"/>
        </w:rPr>
        <w:t>团队任务</w:t>
      </w:r>
    </w:p>
    <w:p>
      <w:pPr>
        <w:numPr>
          <w:ilvl w:val="0"/>
          <w:numId w:val="4"/>
        </w:numPr>
        <w:spacing w:line="440" w:lineRule="exact"/>
        <w:rPr>
          <w:rFonts w:ascii="微软雅黑" w:hAnsi="微软雅黑" w:eastAsia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/>
          <w:b w:val="0"/>
          <w:bCs/>
          <w:sz w:val="24"/>
          <w:szCs w:val="24"/>
        </w:rPr>
        <w:t>捐赠索尼电子教学设备，设立梦想教室</w:t>
      </w:r>
      <w:r>
        <w:rPr>
          <w:rFonts w:hint="eastAsia" w:ascii="微软雅黑" w:hAnsi="微软雅黑" w:eastAsia="微软雅黑"/>
          <w:b w:val="0"/>
          <w:bCs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b w:val="0"/>
          <w:bCs/>
          <w:sz w:val="24"/>
          <w:szCs w:val="24"/>
        </w:rPr>
        <w:t>开展系列梦想课程</w:t>
      </w:r>
      <w:r>
        <w:rPr>
          <w:rFonts w:hint="eastAsia" w:ascii="微软雅黑" w:hAnsi="微软雅黑" w:eastAsia="微软雅黑"/>
          <w:b w:val="0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4"/>
        </w:numPr>
        <w:spacing w:line="440" w:lineRule="exact"/>
        <w:rPr>
          <w:rFonts w:ascii="微软雅黑" w:hAnsi="微软雅黑" w:eastAsia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/>
          <w:b w:val="0"/>
          <w:bCs/>
          <w:sz w:val="24"/>
          <w:szCs w:val="24"/>
          <w:lang w:eastAsia="zh-CN"/>
        </w:rPr>
        <w:t>完成</w:t>
      </w:r>
      <w:r>
        <w:rPr>
          <w:rFonts w:hint="eastAsia" w:ascii="微软雅黑" w:hAnsi="微软雅黑" w:eastAsia="微软雅黑"/>
          <w:b w:val="0"/>
          <w:bCs/>
          <w:sz w:val="24"/>
          <w:szCs w:val="24"/>
        </w:rPr>
        <w:t>原乡工匠</w:t>
      </w:r>
      <w:r>
        <w:rPr>
          <w:rFonts w:hint="eastAsia" w:ascii="微软雅黑" w:hAnsi="微软雅黑" w:eastAsia="微软雅黑"/>
          <w:b w:val="0"/>
          <w:bCs/>
          <w:sz w:val="24"/>
          <w:szCs w:val="24"/>
          <w:lang w:eastAsia="zh-CN"/>
        </w:rPr>
        <w:t>调研</w:t>
      </w:r>
      <w:r>
        <w:rPr>
          <w:rFonts w:hint="eastAsia" w:ascii="微软雅黑" w:hAnsi="微软雅黑" w:eastAsia="微软雅黑"/>
          <w:b w:val="0"/>
          <w:bCs/>
          <w:sz w:val="24"/>
          <w:szCs w:val="24"/>
        </w:rPr>
        <w:t>，编写课程</w:t>
      </w:r>
      <w:r>
        <w:rPr>
          <w:rFonts w:hint="eastAsia" w:ascii="微软雅黑" w:hAnsi="微软雅黑" w:eastAsia="微软雅黑"/>
          <w:b w:val="0"/>
          <w:bCs/>
          <w:sz w:val="24"/>
          <w:szCs w:val="24"/>
          <w:lang w:eastAsia="zh-CN"/>
        </w:rPr>
        <w:t>，开展“匠心造物，发现中国”实践课；</w:t>
      </w:r>
    </w:p>
    <w:p>
      <w:pPr>
        <w:numPr>
          <w:ilvl w:val="0"/>
          <w:numId w:val="4"/>
        </w:numPr>
        <w:spacing w:line="440" w:lineRule="exact"/>
        <w:rPr>
          <w:rFonts w:ascii="微软雅黑" w:hAnsi="微软雅黑" w:eastAsia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CN"/>
        </w:rPr>
        <w:t>创意</w:t>
      </w:r>
      <w:r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Hans"/>
        </w:rPr>
        <w:t>具</w:t>
      </w:r>
      <w:r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CN"/>
        </w:rPr>
        <w:t>有原乡文化</w:t>
      </w:r>
      <w:r>
        <w:rPr>
          <w:rFonts w:hint="eastAsia" w:ascii="微软雅黑" w:hAnsi="微软雅黑" w:eastAsia="微软雅黑"/>
          <w:b w:val="0"/>
          <w:bCs/>
          <w:sz w:val="24"/>
          <w:szCs w:val="24"/>
          <w:lang w:eastAsia="zh-CN"/>
        </w:rPr>
        <w:t>特色</w:t>
      </w:r>
      <w:r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CN"/>
        </w:rPr>
        <w:t>的十周年</w:t>
      </w:r>
      <w:r>
        <w:rPr>
          <w:rFonts w:hint="eastAsia" w:ascii="微软雅黑" w:hAnsi="微软雅黑" w:eastAsia="微软雅黑"/>
          <w:b w:val="0"/>
          <w:bCs/>
          <w:sz w:val="24"/>
          <w:szCs w:val="24"/>
          <w:lang w:eastAsia="zh-CN"/>
        </w:rPr>
        <w:t>文创设计</w:t>
      </w:r>
      <w:r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CN"/>
        </w:rPr>
        <w:t>作品</w:t>
      </w:r>
      <w:r>
        <w:rPr>
          <w:rFonts w:hint="eastAsia" w:ascii="微软雅黑" w:hAnsi="微软雅黑" w:eastAsia="微软雅黑"/>
          <w:b w:val="0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4"/>
        </w:numPr>
        <w:spacing w:line="440" w:lineRule="exact"/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CN"/>
        </w:rPr>
        <w:t>用视频记录和乡村孩子演唱</w:t>
      </w:r>
      <w:r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Hans"/>
        </w:rPr>
        <w:t>十周年</w:t>
      </w:r>
      <w:r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CN"/>
        </w:rPr>
        <w:t>公益主题歌曲</w:t>
      </w:r>
      <w:r>
        <w:rPr>
          <w:rFonts w:hint="default" w:ascii="微软雅黑" w:hAnsi="微软雅黑" w:eastAsia="微软雅黑"/>
          <w:b w:val="0"/>
          <w:bCs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Hans"/>
        </w:rPr>
        <w:t>录制十周年寄语</w:t>
      </w:r>
      <w:r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CN"/>
        </w:rPr>
        <w:t>；</w:t>
      </w:r>
    </w:p>
    <w:p>
      <w:pPr>
        <w:numPr>
          <w:ilvl w:val="0"/>
          <w:numId w:val="4"/>
        </w:numPr>
        <w:spacing w:line="440" w:lineRule="exact"/>
        <w:rPr>
          <w:rFonts w:hint="eastAsia" w:ascii="微软雅黑" w:hAnsi="微软雅黑" w:eastAsia="微软雅黑" w:cs="Times New Roman"/>
          <w:b w:val="0"/>
          <w:bCs/>
          <w:sz w:val="24"/>
          <w:szCs w:val="24"/>
        </w:rPr>
      </w:pPr>
      <w:r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CN"/>
        </w:rPr>
        <w:t>开展校园宣传和自媒体传播；</w:t>
      </w:r>
    </w:p>
    <w:p>
      <w:pPr>
        <w:numPr>
          <w:ilvl w:val="0"/>
          <w:numId w:val="4"/>
        </w:numPr>
        <w:spacing w:line="440" w:lineRule="exact"/>
        <w:rPr>
          <w:rFonts w:hint="eastAsia"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  <w:lang w:val="en-US" w:eastAsia="zh-CN"/>
        </w:rPr>
        <w:t>影像记录实践全过程，提交可供传播的短视频素材和实践报告；</w:t>
      </w:r>
    </w:p>
    <w:p>
      <w:pPr>
        <w:pStyle w:val="18"/>
        <w:numPr>
          <w:ilvl w:val="0"/>
          <w:numId w:val="0"/>
        </w:numPr>
        <w:spacing w:line="440" w:lineRule="exact"/>
        <w:ind w:leftChars="0"/>
        <w:rPr>
          <w:rFonts w:hint="eastAsia" w:ascii="微软雅黑" w:hAnsi="微软雅黑" w:eastAsia="微软雅黑"/>
          <w:bCs/>
          <w:sz w:val="24"/>
          <w:szCs w:val="24"/>
          <w:lang w:eastAsia="zh-Hans"/>
        </w:rPr>
      </w:pPr>
    </w:p>
    <w:p>
      <w:pPr>
        <w:pStyle w:val="18"/>
        <w:numPr>
          <w:ilvl w:val="0"/>
          <w:numId w:val="0"/>
        </w:numPr>
        <w:spacing w:line="400" w:lineRule="exact"/>
        <w:ind w:left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四、</w:t>
      </w:r>
      <w:r>
        <w:rPr>
          <w:rFonts w:hint="eastAsia" w:ascii="微软雅黑" w:hAnsi="微软雅黑" w:eastAsia="微软雅黑"/>
          <w:b/>
          <w:sz w:val="24"/>
          <w:szCs w:val="24"/>
        </w:rPr>
        <w:t>团队申报流程</w:t>
      </w:r>
    </w:p>
    <w:p>
      <w:pPr>
        <w:pStyle w:val="18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扫描小程序码，一键申报，预留名额。</w:t>
      </w:r>
    </w:p>
    <w:p>
      <w:pPr>
        <w:pStyle w:val="18"/>
        <w:ind w:left="360" w:firstLine="0"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114300" distR="114300">
            <wp:extent cx="876935" cy="876935"/>
            <wp:effectExtent l="0" t="0" r="12065" b="12065"/>
            <wp:docPr id="1" name="图片 1" descr="391648444560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1648444560_.pi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组委会老师联系团队负责人，发送完整文件包。</w:t>
      </w:r>
    </w:p>
    <w:p>
      <w:pPr>
        <w:pStyle w:val="18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详细阅读项目说明，提交《大学生团队申报表》至组委会。</w:t>
      </w:r>
    </w:p>
    <w:p>
      <w:pPr>
        <w:spacing w:line="400" w:lineRule="exact"/>
        <w:rPr>
          <w:rFonts w:ascii="微软雅黑" w:hAnsi="微软雅黑" w:eastAsia="微软雅黑"/>
          <w:bCs/>
          <w:sz w:val="24"/>
          <w:szCs w:val="24"/>
        </w:rPr>
      </w:pPr>
    </w:p>
    <w:p>
      <w:pPr>
        <w:spacing w:line="40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五、组委会联系方式</w:t>
      </w:r>
    </w:p>
    <w:p>
      <w:pPr>
        <w:spacing w:line="4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组委会电话：010-82193920/21/22</w:t>
      </w:r>
      <w:r>
        <w:rPr>
          <w:rFonts w:ascii="微软雅黑" w:hAnsi="微软雅黑" w:eastAsia="微软雅黑"/>
          <w:sz w:val="24"/>
          <w:szCs w:val="24"/>
        </w:rPr>
        <w:t>/23/24</w:t>
      </w:r>
    </w:p>
    <w:p>
      <w:pPr>
        <w:spacing w:line="440" w:lineRule="exac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组委会邮箱：</w:t>
      </w:r>
      <w:r>
        <w:rPr>
          <w:rFonts w:hint="eastAsia" w:ascii="微软雅黑" w:hAnsi="微软雅黑" w:eastAsia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sz w:val="24"/>
          <w:szCs w:val="24"/>
        </w:rPr>
        <w:instrText xml:space="preserve"> HYPERLINK "mailto:dreamclassroom@126.com" </w:instrText>
      </w:r>
      <w:r>
        <w:rPr>
          <w:rFonts w:hint="eastAsia" w:ascii="微软雅黑" w:hAnsi="微软雅黑" w:eastAsia="微软雅黑"/>
          <w:sz w:val="24"/>
          <w:szCs w:val="24"/>
        </w:rPr>
        <w:fldChar w:fldCharType="separate"/>
      </w:r>
      <w:r>
        <w:rPr>
          <w:rFonts w:hint="eastAsia" w:ascii="微软雅黑" w:hAnsi="微软雅黑" w:eastAsia="微软雅黑"/>
          <w:sz w:val="24"/>
          <w:szCs w:val="24"/>
        </w:rPr>
        <w:t>dreamclassroom@126.com</w:t>
      </w:r>
      <w:r>
        <w:rPr>
          <w:rFonts w:hint="eastAsia" w:ascii="微软雅黑" w:hAnsi="微软雅黑" w:eastAsia="微软雅黑"/>
          <w:sz w:val="24"/>
          <w:szCs w:val="24"/>
        </w:rPr>
        <w:fldChar w:fldCharType="end"/>
      </w:r>
    </w:p>
    <w:p>
      <w:pPr>
        <w:spacing w:line="400" w:lineRule="exac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官方网站：</w:t>
      </w:r>
      <w:r>
        <w:rPr>
          <w:rFonts w:hint="eastAsia" w:ascii="微软雅黑" w:hAnsi="微软雅黑" w:eastAsia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sz w:val="24"/>
          <w:szCs w:val="24"/>
        </w:rPr>
        <w:instrText xml:space="preserve"> HYPERLINK "http://www.zhixingjihua.com" </w:instrText>
      </w:r>
      <w:r>
        <w:rPr>
          <w:rFonts w:hint="eastAsia" w:ascii="微软雅黑" w:hAnsi="微软雅黑" w:eastAsia="微软雅黑"/>
          <w:sz w:val="24"/>
          <w:szCs w:val="24"/>
        </w:rPr>
        <w:fldChar w:fldCharType="separate"/>
      </w:r>
      <w:r>
        <w:rPr>
          <w:rStyle w:val="9"/>
          <w:rFonts w:hint="eastAsia" w:ascii="微软雅黑" w:hAnsi="微软雅黑" w:eastAsia="微软雅黑"/>
          <w:sz w:val="24"/>
          <w:szCs w:val="24"/>
        </w:rPr>
        <w:t>www.zhixingjihua.com</w:t>
      </w:r>
      <w:r>
        <w:rPr>
          <w:rFonts w:hint="eastAsia" w:ascii="微软雅黑" w:hAnsi="微软雅黑" w:eastAsia="微软雅黑"/>
          <w:sz w:val="24"/>
          <w:szCs w:val="24"/>
        </w:rPr>
        <w:fldChar w:fldCharType="end"/>
      </w:r>
    </w:p>
    <w:p>
      <w:pPr>
        <w:spacing w:line="400" w:lineRule="exact"/>
        <w:jc w:val="righ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中国</w:t>
      </w:r>
      <w:r>
        <w:rPr>
          <w:rFonts w:ascii="微软雅黑" w:hAnsi="微软雅黑" w:eastAsia="微软雅黑"/>
          <w:bCs/>
          <w:sz w:val="24"/>
          <w:szCs w:val="24"/>
        </w:rPr>
        <w:t>大学生知行促进计划</w:t>
      </w:r>
    </w:p>
    <w:p>
      <w:pPr>
        <w:spacing w:line="400" w:lineRule="exact"/>
        <w:jc w:val="righ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  <w:lang w:val="en-US" w:eastAsia="zh-Hans"/>
        </w:rPr>
        <w:t>索尼</w:t>
      </w:r>
      <w:r>
        <w:rPr>
          <w:rFonts w:hint="default" w:ascii="微软雅黑" w:hAnsi="微软雅黑" w:eastAsia="微软雅黑"/>
          <w:bCs/>
          <w:sz w:val="24"/>
          <w:szCs w:val="24"/>
          <w:lang w:eastAsia="zh-Hans"/>
        </w:rPr>
        <w:t xml:space="preserve"> </w:t>
      </w:r>
      <w:r>
        <w:rPr>
          <w:rFonts w:hint="eastAsia" w:ascii="微软雅黑" w:hAnsi="微软雅黑" w:eastAsia="微软雅黑"/>
          <w:bCs/>
          <w:sz w:val="24"/>
          <w:szCs w:val="24"/>
          <w:lang w:val="en-US" w:eastAsia="zh-Hans"/>
        </w:rPr>
        <w:t>梦想教室</w:t>
      </w:r>
      <w:r>
        <w:rPr>
          <w:rFonts w:hint="default" w:ascii="微软雅黑" w:hAnsi="微软雅黑" w:eastAsia="微软雅黑"/>
          <w:bCs/>
          <w:sz w:val="24"/>
          <w:szCs w:val="24"/>
          <w:lang w:eastAsia="zh-Hans"/>
        </w:rPr>
        <w:t xml:space="preserve"> </w:t>
      </w:r>
      <w:r>
        <w:rPr>
          <w:rFonts w:hint="eastAsia" w:ascii="微软雅黑" w:hAnsi="微软雅黑" w:eastAsia="微软雅黑"/>
          <w:bCs/>
          <w:sz w:val="24"/>
          <w:szCs w:val="24"/>
        </w:rPr>
        <w:t>组委会</w:t>
      </w:r>
    </w:p>
    <w:p>
      <w:pPr>
        <w:spacing w:line="400" w:lineRule="exact"/>
        <w:jc w:val="right"/>
        <w:rPr>
          <w:rFonts w:hint="eastAsia" w:ascii="微软雅黑" w:hAnsi="微软雅黑" w:eastAsia="微软雅黑"/>
          <w:bCs/>
          <w:sz w:val="24"/>
          <w:szCs w:val="24"/>
          <w:lang w:eastAsia="zh-Hans"/>
        </w:rPr>
      </w:pPr>
      <w:r>
        <w:rPr>
          <w:rFonts w:ascii="微软雅黑" w:hAnsi="微软雅黑" w:eastAsia="微软雅黑"/>
          <w:bCs/>
          <w:sz w:val="24"/>
          <w:szCs w:val="24"/>
        </w:rPr>
        <w:t>2022</w:t>
      </w:r>
      <w:r>
        <w:rPr>
          <w:rFonts w:hint="eastAsia" w:ascii="微软雅黑" w:hAnsi="微软雅黑" w:eastAsia="微软雅黑"/>
          <w:bCs/>
          <w:sz w:val="24"/>
          <w:szCs w:val="24"/>
        </w:rPr>
        <w:t>年</w:t>
      </w:r>
      <w:r>
        <w:rPr>
          <w:rFonts w:hint="default" w:ascii="微软雅黑" w:hAnsi="微软雅黑" w:eastAsia="微软雅黑"/>
          <w:bCs/>
          <w:sz w:val="24"/>
          <w:szCs w:val="24"/>
        </w:rPr>
        <w:t>4</w:t>
      </w:r>
      <w:r>
        <w:rPr>
          <w:rFonts w:hint="eastAsia" w:ascii="微软雅黑" w:hAnsi="微软雅黑" w:eastAsia="微软雅黑"/>
          <w:bCs/>
          <w:sz w:val="24"/>
          <w:szCs w:val="24"/>
        </w:rPr>
        <w:t>月</w:t>
      </w:r>
    </w:p>
    <w:sectPr>
      <w:headerReference r:id="rId3" w:type="default"/>
      <w:footerReference r:id="rId4" w:type="default"/>
      <w:pgSz w:w="11906" w:h="16838"/>
      <w:pgMar w:top="1440" w:right="1083" w:bottom="1440" w:left="1083" w:header="709" w:footer="62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"/>
    </w:sdtPr>
    <w:sdtContent>
      <w:sdt>
        <w:sdtPr>
          <w:id w:val="9"/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  <w:ind w:right="360"/>
      <w:jc w:val="center"/>
    </w:pPr>
    <w:r>
      <w:rPr>
        <w:rFonts w:hint="eastAsia" w:ascii="华文细黑" w:hAnsi="华文细黑" w:eastAsia="华文细黑"/>
      </w:rPr>
      <w:t>联系电话：010-</w:t>
    </w:r>
    <w:r>
      <w:t xml:space="preserve"> </w:t>
    </w:r>
    <w:r>
      <w:rPr>
        <w:rFonts w:ascii="华文细黑" w:hAnsi="华文细黑" w:eastAsia="华文细黑"/>
      </w:rPr>
      <w:t>82193920</w:t>
    </w:r>
    <w:r>
      <w:rPr>
        <w:rFonts w:hint="eastAsia" w:ascii="华文细黑" w:hAnsi="华文细黑" w:eastAsia="华文细黑"/>
      </w:rPr>
      <w:t>/</w:t>
    </w:r>
    <w:r>
      <w:rPr>
        <w:rFonts w:ascii="华文细黑" w:hAnsi="华文细黑" w:eastAsia="华文细黑"/>
      </w:rPr>
      <w:t>21</w:t>
    </w:r>
    <w:r>
      <w:rPr>
        <w:rFonts w:hint="eastAsia" w:ascii="华文细黑" w:hAnsi="华文细黑" w:eastAsia="华文细黑"/>
        <w:lang w:val="en-US" w:eastAsia="zh-CN"/>
      </w:rPr>
      <w:t>/22/23/24</w:t>
    </w:r>
    <w:r>
      <w:rPr>
        <w:rFonts w:hint="eastAsia" w:ascii="华文细黑" w:hAnsi="华文细黑" w:eastAsia="华文细黑"/>
      </w:rPr>
      <w:t xml:space="preserve">  邮箱：</w:t>
    </w:r>
    <w:r>
      <w:fldChar w:fldCharType="begin"/>
    </w:r>
    <w:r>
      <w:instrText xml:space="preserve"> HYPERLINK "mailto:dreamclassroom@126.com" </w:instrText>
    </w:r>
    <w:r>
      <w:fldChar w:fldCharType="separate"/>
    </w:r>
    <w:r>
      <w:rPr>
        <w:rFonts w:hint="eastAsia" w:ascii="华文细黑" w:hAnsi="华文细黑" w:eastAsia="华文细黑"/>
        <w:u w:val="single"/>
      </w:rPr>
      <w:t>dreamclassroom@126.com</w:t>
    </w:r>
    <w:r>
      <w:rPr>
        <w:rFonts w:hint="eastAsia" w:ascii="华文细黑" w:hAnsi="华文细黑" w:eastAsia="华文细黑"/>
        <w:u w:val="single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jc w:val="left"/>
    </w:pPr>
    <w:r>
      <w:drawing>
        <wp:inline distT="0" distB="0" distL="0" distR="0">
          <wp:extent cx="1468755" cy="359410"/>
          <wp:effectExtent l="0" t="0" r="0" b="0"/>
          <wp:docPr id="27" name="图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0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      </w:t>
    </w:r>
    <w:r>
      <w:drawing>
        <wp:inline distT="0" distB="0" distL="0" distR="0">
          <wp:extent cx="826135" cy="431800"/>
          <wp:effectExtent l="0" t="0" r="0" b="6350"/>
          <wp:docPr id="28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603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43CC8"/>
    <w:multiLevelType w:val="multilevel"/>
    <w:tmpl w:val="00043CC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9C0158"/>
    <w:multiLevelType w:val="multilevel"/>
    <w:tmpl w:val="139C015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C573387"/>
    <w:multiLevelType w:val="multilevel"/>
    <w:tmpl w:val="2C57338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66518D"/>
    <w:multiLevelType w:val="multilevel"/>
    <w:tmpl w:val="3566518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355DD3"/>
    <w:multiLevelType w:val="multilevel"/>
    <w:tmpl w:val="48355DD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BA"/>
    <w:rsid w:val="00031597"/>
    <w:rsid w:val="000523A0"/>
    <w:rsid w:val="000B36E2"/>
    <w:rsid w:val="001065B6"/>
    <w:rsid w:val="00112A9A"/>
    <w:rsid w:val="001346D4"/>
    <w:rsid w:val="00150E7C"/>
    <w:rsid w:val="001510F6"/>
    <w:rsid w:val="00190D6E"/>
    <w:rsid w:val="00194794"/>
    <w:rsid w:val="001E4BB0"/>
    <w:rsid w:val="001F2419"/>
    <w:rsid w:val="0024398F"/>
    <w:rsid w:val="002D2D37"/>
    <w:rsid w:val="002F42AC"/>
    <w:rsid w:val="00314769"/>
    <w:rsid w:val="0032515D"/>
    <w:rsid w:val="00325442"/>
    <w:rsid w:val="00342618"/>
    <w:rsid w:val="00382D66"/>
    <w:rsid w:val="003B4839"/>
    <w:rsid w:val="003D5D74"/>
    <w:rsid w:val="004072FB"/>
    <w:rsid w:val="00487FC4"/>
    <w:rsid w:val="00493639"/>
    <w:rsid w:val="00494896"/>
    <w:rsid w:val="00515A81"/>
    <w:rsid w:val="00553DC2"/>
    <w:rsid w:val="00590342"/>
    <w:rsid w:val="005C48B7"/>
    <w:rsid w:val="005E471E"/>
    <w:rsid w:val="005E6D90"/>
    <w:rsid w:val="006001BA"/>
    <w:rsid w:val="00644734"/>
    <w:rsid w:val="006B0B03"/>
    <w:rsid w:val="006F5D6E"/>
    <w:rsid w:val="00700906"/>
    <w:rsid w:val="00732353"/>
    <w:rsid w:val="00751CAF"/>
    <w:rsid w:val="007C6896"/>
    <w:rsid w:val="007C7EB6"/>
    <w:rsid w:val="007D17F8"/>
    <w:rsid w:val="00803FA9"/>
    <w:rsid w:val="00864BB4"/>
    <w:rsid w:val="00882435"/>
    <w:rsid w:val="00890F6F"/>
    <w:rsid w:val="008B546F"/>
    <w:rsid w:val="008F1C49"/>
    <w:rsid w:val="0091484A"/>
    <w:rsid w:val="00927110"/>
    <w:rsid w:val="00940093"/>
    <w:rsid w:val="00977332"/>
    <w:rsid w:val="00997EDE"/>
    <w:rsid w:val="009B10D4"/>
    <w:rsid w:val="009B28DD"/>
    <w:rsid w:val="009B4603"/>
    <w:rsid w:val="00A010AD"/>
    <w:rsid w:val="00A041DD"/>
    <w:rsid w:val="00A35CBB"/>
    <w:rsid w:val="00A41ED8"/>
    <w:rsid w:val="00A61443"/>
    <w:rsid w:val="00A65F77"/>
    <w:rsid w:val="00A757E3"/>
    <w:rsid w:val="00A97CFA"/>
    <w:rsid w:val="00AB0346"/>
    <w:rsid w:val="00AB6CC6"/>
    <w:rsid w:val="00AC4E93"/>
    <w:rsid w:val="00AD6CA0"/>
    <w:rsid w:val="00AF25E4"/>
    <w:rsid w:val="00B41C37"/>
    <w:rsid w:val="00BC0512"/>
    <w:rsid w:val="00C16028"/>
    <w:rsid w:val="00C64D9A"/>
    <w:rsid w:val="00CB589E"/>
    <w:rsid w:val="00CF7508"/>
    <w:rsid w:val="00CF7852"/>
    <w:rsid w:val="00D41D45"/>
    <w:rsid w:val="00D50E74"/>
    <w:rsid w:val="00D85B5A"/>
    <w:rsid w:val="00DC6EA8"/>
    <w:rsid w:val="00DF015D"/>
    <w:rsid w:val="00DF2B75"/>
    <w:rsid w:val="00E24671"/>
    <w:rsid w:val="00E25AB3"/>
    <w:rsid w:val="00E276CA"/>
    <w:rsid w:val="00E47E4F"/>
    <w:rsid w:val="00E62BBA"/>
    <w:rsid w:val="00E8372C"/>
    <w:rsid w:val="00EA439A"/>
    <w:rsid w:val="00F77169"/>
    <w:rsid w:val="00F96964"/>
    <w:rsid w:val="00FA3EE5"/>
    <w:rsid w:val="00FB0814"/>
    <w:rsid w:val="00FB70F5"/>
    <w:rsid w:val="082F79F4"/>
    <w:rsid w:val="0C5214F2"/>
    <w:rsid w:val="137F5E2D"/>
    <w:rsid w:val="1FBD5593"/>
    <w:rsid w:val="28781714"/>
    <w:rsid w:val="396D0F5F"/>
    <w:rsid w:val="3DE94712"/>
    <w:rsid w:val="3F3F2EF2"/>
    <w:rsid w:val="405A0FD4"/>
    <w:rsid w:val="40A64420"/>
    <w:rsid w:val="43963393"/>
    <w:rsid w:val="4B286CC8"/>
    <w:rsid w:val="4C9F19B1"/>
    <w:rsid w:val="4D423E30"/>
    <w:rsid w:val="57882D7A"/>
    <w:rsid w:val="5EFD13F1"/>
    <w:rsid w:val="62BE5A89"/>
    <w:rsid w:val="6CA864C9"/>
    <w:rsid w:val="6DFFE8FC"/>
    <w:rsid w:val="70F866A8"/>
    <w:rsid w:val="73F85B01"/>
    <w:rsid w:val="770A2A57"/>
    <w:rsid w:val="772938E8"/>
    <w:rsid w:val="7CDF0F2C"/>
    <w:rsid w:val="7DC42BE9"/>
    <w:rsid w:val="7E6F07DA"/>
    <w:rsid w:val="7F2F646D"/>
    <w:rsid w:val="7F46451B"/>
    <w:rsid w:val="ABDF94D3"/>
    <w:rsid w:val="BB71E002"/>
    <w:rsid w:val="BFBB8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8"/>
    <w:link w:val="2"/>
    <w:qFormat/>
    <w:uiPriority w:val="0"/>
    <w:rPr>
      <w:rFonts w:ascii="Calibri" w:hAnsi="Calibri" w:eastAsia="宋体" w:cs="Times New Roman"/>
    </w:rPr>
  </w:style>
  <w:style w:type="paragraph" w:customStyle="1" w:styleId="17">
    <w:name w:val="_Style 10"/>
    <w:basedOn w:val="1"/>
    <w:next w:val="13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4437</Words>
  <Characters>4682</Characters>
  <Lines>33</Lines>
  <Paragraphs>9</Paragraphs>
  <TotalTime>0</TotalTime>
  <ScaleCrop>false</ScaleCrop>
  <LinksUpToDate>false</LinksUpToDate>
  <CharactersWithSpaces>4699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2021-04-10T15:00:00Z</dcterms:created>
  <dc:creator>pmac</dc:creator>
  <cp:lastModifiedBy>L.WenJing</cp:lastModifiedBy>
  <dcterms:modified xsi:type="dcterms:W3CDTF">2022-04-12T05:56:12Z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409FBDEEAB39481BBAB239C7AC77EE43</vt:lpwstr>
  </property>
</Properties>
</file>