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微软雅黑" w:hAnsi="微软雅黑" w:eastAsia="微软雅黑"/>
          <w:b/>
          <w:color w:val="FF0000"/>
          <w:sz w:val="32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ascii="微软雅黑" w:hAnsi="微软雅黑" w:eastAsia="微软雅黑"/>
          <w:b/>
          <w:color w:val="FF0000"/>
          <w:sz w:val="32"/>
          <w:szCs w:val="24"/>
        </w:rPr>
      </w:pPr>
      <w:r>
        <w:rPr>
          <w:rFonts w:hint="eastAsia" w:ascii="微软雅黑" w:hAnsi="微软雅黑" w:eastAsia="微软雅黑"/>
          <w:b/>
          <w:color w:val="FF0000"/>
          <w:sz w:val="32"/>
          <w:szCs w:val="24"/>
        </w:rPr>
        <w:t>中国大学生知行促进计划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ascii="微软雅黑" w:hAnsi="微软雅黑" w:eastAsia="微软雅黑"/>
          <w:b/>
          <w:sz w:val="32"/>
          <w:szCs w:val="24"/>
        </w:rPr>
      </w:pPr>
      <w:r>
        <w:rPr>
          <w:rFonts w:ascii="微软雅黑" w:hAnsi="微软雅黑" w:eastAsia="微软雅黑"/>
          <w:b/>
          <w:sz w:val="32"/>
          <w:szCs w:val="24"/>
        </w:rPr>
        <w:t>202</w:t>
      </w:r>
      <w:r>
        <w:rPr>
          <w:rFonts w:hint="eastAsia" w:ascii="微软雅黑" w:hAnsi="微软雅黑" w:eastAsia="微软雅黑"/>
          <w:b/>
          <w:sz w:val="32"/>
          <w:szCs w:val="24"/>
          <w:lang w:val="en-US" w:eastAsia="zh-CN"/>
        </w:rPr>
        <w:t>2</w:t>
      </w:r>
      <w:r>
        <w:rPr>
          <w:rFonts w:hint="eastAsia" w:ascii="微软雅黑" w:hAnsi="微软雅黑" w:eastAsia="微软雅黑"/>
          <w:b/>
          <w:sz w:val="32"/>
          <w:szCs w:val="24"/>
        </w:rPr>
        <w:t>年</w:t>
      </w:r>
      <w:r>
        <w:rPr>
          <w:rFonts w:hint="eastAsia" w:ascii="微软雅黑" w:hAnsi="微软雅黑" w:eastAsia="微软雅黑"/>
          <w:b/>
          <w:sz w:val="32"/>
          <w:szCs w:val="24"/>
          <w:lang w:eastAsia="zh-CN"/>
        </w:rPr>
        <w:t>伦交所集团</w:t>
      </w:r>
      <w:r>
        <w:rPr>
          <w:rFonts w:hint="eastAsia" w:ascii="微软雅黑" w:hAnsi="微软雅黑" w:eastAsia="微软雅黑"/>
          <w:b/>
          <w:sz w:val="32"/>
          <w:szCs w:val="24"/>
        </w:rPr>
        <w:t>“绿行者”乡村环境教育项目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ascii="微软雅黑" w:hAnsi="微软雅黑" w:eastAsia="微软雅黑"/>
          <w:b/>
          <w:sz w:val="32"/>
          <w:szCs w:val="24"/>
        </w:rPr>
      </w:pPr>
      <w:r>
        <w:rPr>
          <w:rFonts w:hint="eastAsia" w:ascii="微软雅黑" w:hAnsi="微软雅黑" w:eastAsia="微软雅黑"/>
          <w:b/>
          <w:sz w:val="32"/>
          <w:szCs w:val="24"/>
        </w:rPr>
        <w:t>大学生申报说明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微软雅黑" w:hAnsi="微软雅黑" w:eastAsia="微软雅黑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【联合主办】</w:t>
      </w:r>
      <w:r>
        <w:rPr>
          <w:rFonts w:hint="eastAsia" w:ascii="微软雅黑" w:hAnsi="微软雅黑" w:eastAsia="微软雅黑"/>
          <w:sz w:val="24"/>
          <w:szCs w:val="24"/>
        </w:rPr>
        <w:t>伦敦证券交易所集团，中国大学生知行促进计划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微软雅黑" w:hAnsi="微软雅黑" w:eastAsia="微软雅黑"/>
          <w:b/>
          <w:sz w:val="24"/>
          <w:szCs w:val="24"/>
        </w:rPr>
      </w:pPr>
    </w:p>
    <w:p>
      <w:pPr>
        <w:pStyle w:val="2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textAlignment w:val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一、2022年项目</w:t>
      </w:r>
      <w:r>
        <w:rPr>
          <w:rFonts w:hint="eastAsia" w:ascii="微软雅黑" w:hAnsi="微软雅黑" w:eastAsia="微软雅黑"/>
          <w:b/>
          <w:sz w:val="24"/>
          <w:szCs w:val="24"/>
        </w:rPr>
        <w:t>支持</w:t>
      </w:r>
    </w:p>
    <w:p>
      <w:pPr>
        <w:pStyle w:val="2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Chars="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奖项设置</w:t>
      </w:r>
    </w:p>
    <w:p>
      <w:pPr>
        <w:pStyle w:val="2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Chars="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共设立14个</w:t>
      </w:r>
      <w:r>
        <w:rPr>
          <w:rFonts w:ascii="微软雅黑" w:hAnsi="微软雅黑" w:eastAsia="微软雅黑"/>
          <w:sz w:val="24"/>
          <w:szCs w:val="24"/>
        </w:rPr>
        <w:t>支持名额</w:t>
      </w:r>
      <w:r>
        <w:rPr>
          <w:rFonts w:hint="eastAsia" w:ascii="微软雅黑" w:hAnsi="微软雅黑" w:eastAsia="微软雅黑"/>
          <w:sz w:val="24"/>
          <w:szCs w:val="24"/>
        </w:rPr>
        <w:t>，所有完成任务的立项团队均可获得全国优秀团队奖；</w:t>
      </w:r>
    </w:p>
    <w:p>
      <w:pPr>
        <w:pStyle w:val="2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Chars="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最佳课程奖、最佳传播奖，各2名，可与主奖项重复获得。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2754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3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奖金</w:t>
            </w:r>
          </w:p>
        </w:tc>
        <w:tc>
          <w:tcPr>
            <w:tcW w:w="11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73" w:type="pct"/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全国优秀团队奖</w:t>
            </w:r>
          </w:p>
        </w:tc>
        <w:tc>
          <w:tcPr>
            <w:tcW w:w="1382" w:type="pct"/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¥3,000</w:t>
            </w:r>
          </w:p>
        </w:tc>
        <w:tc>
          <w:tcPr>
            <w:tcW w:w="1144" w:type="pct"/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73" w:type="pct"/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最佳课程奖</w:t>
            </w:r>
          </w:p>
        </w:tc>
        <w:tc>
          <w:tcPr>
            <w:tcW w:w="1382" w:type="pct"/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¥2,000</w:t>
            </w:r>
          </w:p>
        </w:tc>
        <w:tc>
          <w:tcPr>
            <w:tcW w:w="1144" w:type="pct"/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73" w:type="pct"/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最佳传播奖</w:t>
            </w:r>
          </w:p>
        </w:tc>
        <w:tc>
          <w:tcPr>
            <w:tcW w:w="1382" w:type="pct"/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¥2,000</w:t>
            </w:r>
          </w:p>
        </w:tc>
        <w:tc>
          <w:tcPr>
            <w:tcW w:w="1144" w:type="pct"/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ascii="微软雅黑" w:hAnsi="微软雅黑" w:eastAsia="微软雅黑"/>
          <w:bCs/>
          <w:sz w:val="24"/>
          <w:szCs w:val="24"/>
        </w:rPr>
      </w:pPr>
    </w:p>
    <w:p>
      <w:pPr>
        <w:pStyle w:val="2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Chars="0"/>
        <w:textAlignment w:val="auto"/>
        <w:rPr>
          <w:rFonts w:ascii="微软雅黑" w:hAnsi="微软雅黑" w:eastAsia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bCs/>
          <w:sz w:val="24"/>
          <w:szCs w:val="24"/>
          <w:highlight w:val="none"/>
        </w:rPr>
        <w:t>其他资源</w:t>
      </w:r>
      <w:r>
        <w:rPr>
          <w:rFonts w:ascii="微软雅黑" w:hAnsi="微软雅黑" w:eastAsia="微软雅黑"/>
          <w:bCs/>
          <w:sz w:val="24"/>
          <w:szCs w:val="24"/>
          <w:highlight w:val="none"/>
        </w:rPr>
        <w:t>支持</w:t>
      </w:r>
    </w:p>
    <w:p>
      <w:pPr>
        <w:pStyle w:val="20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Chars="0"/>
        <w:textAlignment w:val="auto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组委会将为</w:t>
      </w:r>
      <w:r>
        <w:rPr>
          <w:rFonts w:ascii="微软雅黑" w:hAnsi="微软雅黑" w:eastAsia="微软雅黑"/>
          <w:sz w:val="24"/>
        </w:rPr>
        <w:t>每支团队提供教学资源支持。</w:t>
      </w:r>
    </w:p>
    <w:p>
      <w:pPr>
        <w:pStyle w:val="20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Chars="0"/>
        <w:textAlignment w:val="auto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优秀大学生</w:t>
      </w:r>
      <w:r>
        <w:rPr>
          <w:rFonts w:ascii="微软雅黑" w:hAnsi="微软雅黑" w:eastAsia="微软雅黑"/>
          <w:sz w:val="24"/>
        </w:rPr>
        <w:t>将有</w:t>
      </w:r>
      <w:r>
        <w:rPr>
          <w:rFonts w:hint="eastAsia" w:ascii="微软雅黑" w:hAnsi="微软雅黑" w:eastAsia="微软雅黑"/>
          <w:sz w:val="24"/>
        </w:rPr>
        <w:t>机会入选</w:t>
      </w:r>
      <w:r>
        <w:rPr>
          <w:rFonts w:ascii="微软雅黑" w:hAnsi="微软雅黑" w:eastAsia="微软雅黑"/>
          <w:sz w:val="24"/>
          <w:highlight w:val="none"/>
        </w:rPr>
        <w:t>“</w:t>
      </w:r>
      <w:r>
        <w:rPr>
          <w:rFonts w:hint="eastAsia" w:ascii="微软雅黑" w:hAnsi="微软雅黑" w:eastAsia="微软雅黑"/>
          <w:sz w:val="24"/>
          <w:highlight w:val="none"/>
          <w:lang w:val="en-US" w:eastAsia="zh-CN"/>
        </w:rPr>
        <w:t>伦交所集团</w:t>
      </w:r>
      <w:r>
        <w:rPr>
          <w:rFonts w:ascii="微软雅黑" w:hAnsi="微软雅黑" w:eastAsia="微软雅黑"/>
          <w:sz w:val="24"/>
          <w:highlight w:val="none"/>
        </w:rPr>
        <w:t>人才资源</w:t>
      </w:r>
      <w:r>
        <w:rPr>
          <w:rFonts w:hint="eastAsia" w:ascii="微软雅黑" w:hAnsi="微软雅黑" w:eastAsia="微软雅黑"/>
          <w:sz w:val="24"/>
          <w:highlight w:val="none"/>
        </w:rPr>
        <w:t>储备库</w:t>
      </w:r>
      <w:r>
        <w:rPr>
          <w:rFonts w:ascii="微软雅黑" w:hAnsi="微软雅黑" w:eastAsia="微软雅黑"/>
          <w:sz w:val="24"/>
          <w:highlight w:val="none"/>
        </w:rPr>
        <w:t>”</w:t>
      </w:r>
      <w:r>
        <w:rPr>
          <w:rFonts w:hint="eastAsia" w:ascii="微软雅黑" w:hAnsi="微软雅黑" w:eastAsia="微软雅黑"/>
          <w:sz w:val="24"/>
        </w:rPr>
        <w:t>，获得</w:t>
      </w:r>
      <w:r>
        <w:rPr>
          <w:rFonts w:ascii="微软雅黑" w:hAnsi="微软雅黑" w:eastAsia="微软雅黑"/>
          <w:sz w:val="24"/>
        </w:rPr>
        <w:t>实习/</w:t>
      </w:r>
      <w:r>
        <w:rPr>
          <w:rFonts w:hint="eastAsia" w:ascii="微软雅黑" w:hAnsi="微软雅黑" w:eastAsia="微软雅黑"/>
          <w:sz w:val="24"/>
        </w:rPr>
        <w:t>优先</w:t>
      </w:r>
      <w:r>
        <w:rPr>
          <w:rFonts w:ascii="微软雅黑" w:hAnsi="微软雅黑" w:eastAsia="微软雅黑"/>
          <w:sz w:val="24"/>
        </w:rPr>
        <w:t>入职资格。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优秀大学生可参与知行计划线上&amp;线下各类型成长赋能活动、培训课程、项目</w:t>
      </w:r>
      <w:r>
        <w:rPr>
          <w:rFonts w:ascii="微软雅黑" w:hAnsi="微软雅黑" w:eastAsia="微软雅黑"/>
          <w:bCs/>
          <w:sz w:val="24"/>
        </w:rPr>
        <w:t>启动仪式</w:t>
      </w:r>
      <w:r>
        <w:rPr>
          <w:rFonts w:hint="eastAsia" w:ascii="微软雅黑" w:hAnsi="微软雅黑" w:eastAsia="微软雅黑"/>
          <w:bCs/>
          <w:sz w:val="24"/>
        </w:rPr>
        <w:t>等，与行业</w:t>
      </w:r>
      <w:r>
        <w:rPr>
          <w:rFonts w:ascii="微软雅黑" w:hAnsi="微软雅黑" w:eastAsia="微软雅黑"/>
          <w:bCs/>
          <w:sz w:val="24"/>
        </w:rPr>
        <w:t>专家</w:t>
      </w:r>
      <w:r>
        <w:rPr>
          <w:rFonts w:hint="eastAsia" w:ascii="微软雅黑" w:hAnsi="微软雅黑" w:eastAsia="微软雅黑"/>
          <w:bCs/>
          <w:sz w:val="24"/>
        </w:rPr>
        <w:t>、职场资深前辈交流互动。</w:t>
      </w:r>
    </w:p>
    <w:p>
      <w:pPr>
        <w:pStyle w:val="20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Chars="0"/>
        <w:textAlignment w:val="auto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所有立项团队将获得2</w:t>
      </w:r>
      <w:r>
        <w:rPr>
          <w:rFonts w:ascii="微软雅黑" w:hAnsi="微软雅黑" w:eastAsia="微软雅黑"/>
          <w:bCs/>
          <w:sz w:val="24"/>
        </w:rPr>
        <w:t>021</w:t>
      </w:r>
      <w:r>
        <w:rPr>
          <w:rFonts w:hint="eastAsia" w:ascii="微软雅黑" w:hAnsi="微软雅黑" w:eastAsia="微软雅黑"/>
          <w:bCs/>
          <w:sz w:val="24"/>
        </w:rPr>
        <w:t>年知行计划榜样1</w:t>
      </w:r>
      <w:r>
        <w:rPr>
          <w:rFonts w:ascii="微软雅黑" w:hAnsi="微软雅黑" w:eastAsia="微软雅黑"/>
          <w:bCs/>
          <w:sz w:val="24"/>
        </w:rPr>
        <w:t>00</w:t>
      </w:r>
      <w:r>
        <w:rPr>
          <w:rFonts w:hint="eastAsia" w:ascii="微软雅黑" w:hAnsi="微软雅黑" w:eastAsia="微软雅黑"/>
          <w:bCs/>
          <w:sz w:val="24"/>
        </w:rPr>
        <w:t>“优秀社团”“优秀团队”“优秀大学生”等官方表彰。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所有立项团队均可免费使用知行计划“云支教”教学直播平台，开展更多线上活动。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所有立项团队均可参与知行计划亿级流量新媒体传播事件，展示团队成果；优秀成果将有机会通过知行计划官方平台传播发布，面向</w:t>
      </w:r>
      <w:r>
        <w:rPr>
          <w:rFonts w:hint="eastAsia" w:ascii="微软雅黑" w:hAnsi="微软雅黑" w:eastAsia="微软雅黑"/>
          <w:bCs/>
          <w:sz w:val="24"/>
          <w:lang w:val="en-US" w:eastAsia="zh-CN"/>
        </w:rPr>
        <w:t>5</w:t>
      </w:r>
      <w:r>
        <w:rPr>
          <w:rFonts w:hint="eastAsia" w:ascii="微软雅黑" w:hAnsi="微软雅黑" w:eastAsia="微软雅黑"/>
          <w:bCs/>
          <w:sz w:val="24"/>
        </w:rPr>
        <w:t>00+高校及更多公众展示团队影响力。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sz w:val="24"/>
        </w:rPr>
        <w:t>所有参与大学生团队将获得申请下年度“知行计划”项目的优先资格。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ascii="微软雅黑" w:hAnsi="微软雅黑" w:eastAsia="微软雅黑"/>
          <w:sz w:val="24"/>
          <w:szCs w:val="24"/>
        </w:rPr>
      </w:pPr>
    </w:p>
    <w:p>
      <w:pPr>
        <w:pStyle w:val="2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textAlignment w:val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二、</w:t>
      </w:r>
      <w:r>
        <w:rPr>
          <w:rFonts w:hint="eastAsia" w:ascii="微软雅黑" w:hAnsi="微软雅黑" w:eastAsia="微软雅黑"/>
          <w:b/>
          <w:sz w:val="24"/>
          <w:szCs w:val="24"/>
        </w:rPr>
        <w:t>大学生团队</w:t>
      </w:r>
      <w:r>
        <w:rPr>
          <w:rFonts w:ascii="微软雅黑" w:hAnsi="微软雅黑" w:eastAsia="微软雅黑"/>
          <w:b/>
          <w:sz w:val="24"/>
          <w:szCs w:val="24"/>
        </w:rPr>
        <w:t>申报资格</w:t>
      </w:r>
    </w:p>
    <w:p>
      <w:pPr>
        <w:pStyle w:val="20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Chars="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团队成员需10人</w:t>
      </w:r>
      <w:r>
        <w:rPr>
          <w:rFonts w:ascii="微软雅黑" w:hAnsi="微软雅黑" w:eastAsia="微软雅黑"/>
          <w:sz w:val="24"/>
          <w:szCs w:val="24"/>
        </w:rPr>
        <w:t>以上</w:t>
      </w:r>
      <w:r>
        <w:rPr>
          <w:rFonts w:hint="eastAsia" w:ascii="微软雅黑" w:hAnsi="微软雅黑" w:eastAsia="微软雅黑"/>
          <w:sz w:val="24"/>
          <w:szCs w:val="24"/>
        </w:rPr>
        <w:t>，至少有1名环境相关专业学生，</w:t>
      </w:r>
      <w:r>
        <w:rPr>
          <w:rFonts w:hint="eastAsia" w:ascii="微软雅黑" w:hAnsi="微软雅黑" w:eastAsia="微软雅黑"/>
          <w:sz w:val="24"/>
        </w:rPr>
        <w:t>且</w:t>
      </w:r>
      <w:r>
        <w:rPr>
          <w:rFonts w:ascii="微软雅黑" w:hAnsi="微软雅黑" w:eastAsia="微软雅黑"/>
          <w:sz w:val="24"/>
        </w:rPr>
        <w:t>获得校团委</w:t>
      </w:r>
      <w:r>
        <w:rPr>
          <w:rFonts w:hint="eastAsia" w:ascii="微软雅黑" w:hAnsi="微软雅黑" w:eastAsia="微软雅黑"/>
          <w:sz w:val="24"/>
        </w:rPr>
        <w:t>许可</w:t>
      </w:r>
      <w:r>
        <w:rPr>
          <w:rFonts w:ascii="微软雅黑" w:hAnsi="微软雅黑" w:eastAsia="微软雅黑"/>
          <w:sz w:val="24"/>
        </w:rPr>
        <w:t>支持。</w:t>
      </w:r>
    </w:p>
    <w:p>
      <w:pPr>
        <w:pStyle w:val="20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Chars="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团队需至少有1名专业指导老师，</w:t>
      </w:r>
      <w:r>
        <w:rPr>
          <w:rFonts w:hint="eastAsia" w:ascii="微软雅黑" w:hAnsi="微软雅黑" w:eastAsia="微软雅黑" w:cs="微软雅黑"/>
          <w:bCs/>
          <w:sz w:val="24"/>
        </w:rPr>
        <w:t>知行计划将</w:t>
      </w:r>
      <w:r>
        <w:rPr>
          <w:rFonts w:ascii="微软雅黑" w:hAnsi="微软雅黑" w:eastAsia="微软雅黑" w:cs="微软雅黑"/>
          <w:bCs/>
          <w:sz w:val="24"/>
        </w:rPr>
        <w:t>统一为指导老师</w:t>
      </w:r>
      <w:r>
        <w:rPr>
          <w:rFonts w:hint="eastAsia" w:ascii="微软雅黑" w:hAnsi="微软雅黑" w:eastAsia="微软雅黑" w:cs="微软雅黑"/>
          <w:bCs/>
          <w:sz w:val="24"/>
        </w:rPr>
        <w:t>颁发</w:t>
      </w:r>
      <w:r>
        <w:rPr>
          <w:rFonts w:ascii="微软雅黑" w:hAnsi="微软雅黑" w:eastAsia="微软雅黑" w:cs="微软雅黑"/>
          <w:bCs/>
          <w:sz w:val="24"/>
        </w:rPr>
        <w:t>荣誉证书</w:t>
      </w:r>
      <w:r>
        <w:rPr>
          <w:rFonts w:hint="eastAsia" w:ascii="微软雅黑" w:hAnsi="微软雅黑" w:eastAsia="微软雅黑" w:cs="微软雅黑"/>
          <w:bCs/>
          <w:sz w:val="24"/>
        </w:rPr>
        <w:t>。</w:t>
      </w:r>
    </w:p>
    <w:p>
      <w:pPr>
        <w:pStyle w:val="20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Chars="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团队</w:t>
      </w:r>
      <w:r>
        <w:rPr>
          <w:rFonts w:ascii="微软雅黑" w:hAnsi="微软雅黑" w:eastAsia="微软雅黑"/>
          <w:sz w:val="24"/>
          <w:szCs w:val="24"/>
        </w:rPr>
        <w:t>具有</w:t>
      </w:r>
      <w:r>
        <w:rPr>
          <w:rFonts w:hint="eastAsia" w:ascii="微软雅黑" w:hAnsi="微软雅黑" w:eastAsia="微软雅黑"/>
          <w:sz w:val="24"/>
          <w:szCs w:val="24"/>
        </w:rPr>
        <w:t>摄影摄像、视频剪辑特长的</w:t>
      </w:r>
      <w:r>
        <w:rPr>
          <w:rFonts w:ascii="微软雅黑" w:hAnsi="微软雅黑" w:eastAsia="微软雅黑"/>
          <w:sz w:val="24"/>
          <w:szCs w:val="24"/>
        </w:rPr>
        <w:t>成员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组委会将优先立项。</w:t>
      </w:r>
    </w:p>
    <w:p>
      <w:pPr>
        <w:pStyle w:val="20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Chars="0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面对</w:t>
      </w:r>
      <w:r>
        <w:rPr>
          <w:rFonts w:ascii="微软雅黑" w:hAnsi="微软雅黑" w:eastAsia="微软雅黑"/>
          <w:sz w:val="24"/>
          <w:szCs w:val="24"/>
        </w:rPr>
        <w:t>不可抗力因素，已有</w:t>
      </w:r>
      <w:r>
        <w:rPr>
          <w:rFonts w:hint="eastAsia" w:ascii="微软雅黑" w:hAnsi="微软雅黑" w:eastAsia="微软雅黑"/>
          <w:sz w:val="24"/>
          <w:szCs w:val="24"/>
        </w:rPr>
        <w:t>充足</w:t>
      </w:r>
      <w:r>
        <w:rPr>
          <w:rFonts w:ascii="微软雅黑" w:hAnsi="微软雅黑" w:eastAsia="微软雅黑"/>
          <w:sz w:val="24"/>
          <w:szCs w:val="24"/>
        </w:rPr>
        <w:t>预案</w:t>
      </w:r>
      <w:r>
        <w:rPr>
          <w:rFonts w:hint="eastAsia" w:ascii="微软雅黑" w:hAnsi="微软雅黑" w:eastAsia="微软雅黑"/>
          <w:sz w:val="24"/>
          <w:szCs w:val="24"/>
        </w:rPr>
        <w:t>的申报团队</w:t>
      </w:r>
      <w:r>
        <w:rPr>
          <w:rFonts w:ascii="微软雅黑" w:hAnsi="微软雅黑" w:eastAsia="微软雅黑"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将给予</w:t>
      </w:r>
      <w:r>
        <w:rPr>
          <w:rFonts w:ascii="微软雅黑" w:hAnsi="微软雅黑" w:eastAsia="微软雅黑"/>
          <w:sz w:val="24"/>
          <w:szCs w:val="24"/>
        </w:rPr>
        <w:t>优先立项。</w:t>
      </w:r>
    </w:p>
    <w:p>
      <w:pPr>
        <w:pStyle w:val="2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0"/>
        <w:textAlignment w:val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三、</w:t>
      </w:r>
      <w:r>
        <w:rPr>
          <w:rFonts w:hint="eastAsia" w:ascii="微软雅黑" w:hAnsi="微软雅黑" w:eastAsia="微软雅黑"/>
          <w:b/>
          <w:sz w:val="24"/>
          <w:szCs w:val="24"/>
        </w:rPr>
        <w:t>大学生任务</w:t>
      </w:r>
    </w:p>
    <w:p>
      <w:pPr>
        <w:pStyle w:val="20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afterAutospacing="0" w:line="400" w:lineRule="exact"/>
        <w:ind w:firstLineChars="0"/>
        <w:textAlignment w:val="auto"/>
        <w:rPr>
          <w:rFonts w:ascii="微软雅黑" w:hAnsi="微软雅黑" w:eastAsia="微软雅黑"/>
          <w:bCs/>
          <w:sz w:val="24"/>
          <w:szCs w:val="24"/>
          <w:highlight w:val="none"/>
        </w:rPr>
      </w:pPr>
      <w:bookmarkStart w:id="0" w:name="_Hlk37945121"/>
      <w:r>
        <w:rPr>
          <w:rFonts w:hint="eastAsia" w:ascii="微软雅黑" w:hAnsi="微软雅黑" w:eastAsia="微软雅黑"/>
          <w:bCs/>
          <w:sz w:val="24"/>
          <w:szCs w:val="24"/>
        </w:rPr>
        <w:t>创意并开展一场</w:t>
      </w:r>
      <w:r>
        <w:rPr>
          <w:rFonts w:hint="eastAsia" w:ascii="微软雅黑" w:hAnsi="微软雅黑" w:eastAsia="微软雅黑"/>
          <w:bCs/>
          <w:sz w:val="24"/>
          <w:szCs w:val="24"/>
          <w:lang w:eastAsia="zh-CN"/>
        </w:rPr>
        <w:t>“</w:t>
      </w:r>
      <w:r>
        <w:rPr>
          <w:rFonts w:hint="eastAsia" w:ascii="微软雅黑" w:hAnsi="微软雅黑" w:eastAsia="微软雅黑"/>
          <w:bCs/>
          <w:sz w:val="24"/>
          <w:szCs w:val="24"/>
        </w:rPr>
        <w:t>发现家乡原生物种</w:t>
      </w:r>
      <w:r>
        <w:rPr>
          <w:rFonts w:hint="eastAsia" w:ascii="微软雅黑" w:hAnsi="微软雅黑" w:eastAsia="微软雅黑"/>
          <w:bCs/>
          <w:sz w:val="24"/>
          <w:szCs w:val="24"/>
          <w:lang w:eastAsia="zh-CN"/>
        </w:rPr>
        <w:t>”</w:t>
      </w:r>
      <w:r>
        <w:rPr>
          <w:rFonts w:hint="eastAsia" w:ascii="微软雅黑" w:hAnsi="微软雅黑" w:eastAsia="微软雅黑"/>
          <w:bCs/>
          <w:sz w:val="24"/>
          <w:szCs w:val="24"/>
        </w:rPr>
        <w:t>自然教育活动，完成</w:t>
      </w:r>
      <w:r>
        <w:rPr>
          <w:rFonts w:hint="eastAsia" w:ascii="微软雅黑" w:hAnsi="微软雅黑" w:eastAsia="微软雅黑"/>
          <w:bCs/>
          <w:sz w:val="24"/>
          <w:szCs w:val="24"/>
          <w:lang w:eastAsia="zh-CN"/>
        </w:rPr>
        <w:t>《</w:t>
      </w:r>
      <w:r>
        <w:rPr>
          <w:rFonts w:hint="eastAsia" w:ascii="微软雅黑" w:hAnsi="微软雅黑" w:eastAsia="微软雅黑"/>
          <w:bCs/>
          <w:sz w:val="24"/>
          <w:szCs w:val="24"/>
          <w:highlight w:val="none"/>
        </w:rPr>
        <w:t>家乡原生植物图谱</w:t>
      </w:r>
      <w:r>
        <w:rPr>
          <w:rFonts w:hint="eastAsia" w:ascii="微软雅黑" w:hAnsi="微软雅黑" w:eastAsia="微软雅黑"/>
          <w:bCs/>
          <w:sz w:val="24"/>
          <w:szCs w:val="24"/>
          <w:highlight w:val="none"/>
          <w:lang w:eastAsia="zh-CN"/>
        </w:rPr>
        <w:t>》；</w:t>
      </w:r>
    </w:p>
    <w:p>
      <w:pPr>
        <w:pStyle w:val="20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afterAutospacing="0" w:line="400" w:lineRule="exact"/>
        <w:ind w:firstLineChars="0"/>
        <w:textAlignment w:val="auto"/>
        <w:rPr>
          <w:rFonts w:hint="eastAsia" w:ascii="微软雅黑" w:hAnsi="微软雅黑" w:eastAsia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开展</w:t>
      </w:r>
      <w:r>
        <w:rPr>
          <w:rFonts w:hint="eastAsia" w:ascii="微软雅黑" w:hAnsi="微软雅黑" w:eastAsia="微软雅黑"/>
          <w:bCs/>
          <w:sz w:val="24"/>
          <w:szCs w:val="24"/>
          <w:highlight w:val="none"/>
        </w:rPr>
        <w:t>至少1课时的数字与金融教育课程，和2课时自然教育课程；</w:t>
      </w:r>
      <w:bookmarkEnd w:id="0"/>
    </w:p>
    <w:p>
      <w:pPr>
        <w:pStyle w:val="20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afterAutospacing="0" w:line="400" w:lineRule="exact"/>
        <w:ind w:firstLineChars="0"/>
        <w:textAlignment w:val="auto"/>
        <w:rPr>
          <w:rFonts w:hint="eastAsia"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创意并提交不少于两节自然教育课程（PPT版课件）；</w:t>
      </w:r>
    </w:p>
    <w:p>
      <w:pPr>
        <w:pStyle w:val="20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afterAutospacing="0" w:line="400" w:lineRule="exact"/>
        <w:ind w:firstLineChars="0"/>
        <w:textAlignment w:val="auto"/>
        <w:rPr>
          <w:rFonts w:hint="eastAsia"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以视频、图片和文字等方式，记录环境行动过程亮点；</w:t>
      </w:r>
    </w:p>
    <w:p>
      <w:pPr>
        <w:pStyle w:val="20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afterAutospacing="0" w:line="400" w:lineRule="exact"/>
        <w:ind w:firstLineChars="0"/>
        <w:textAlignment w:val="auto"/>
        <w:rPr>
          <w:rFonts w:hint="eastAsia"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按组委会统一要求，开展自媒体传播。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ascii="微软雅黑" w:hAnsi="微软雅黑" w:eastAsia="微软雅黑"/>
          <w:b/>
          <w:sz w:val="24"/>
          <w:szCs w:val="24"/>
        </w:rPr>
      </w:pPr>
    </w:p>
    <w:p>
      <w:pPr>
        <w:pStyle w:val="22"/>
        <w:numPr>
          <w:ilvl w:val="0"/>
          <w:numId w:val="6"/>
        </w:numPr>
        <w:snapToGrid w:val="0"/>
        <w:ind w:firstLine="0" w:firstLineChars="0"/>
        <w:jc w:val="left"/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团队申报流程</w:t>
      </w:r>
    </w:p>
    <w:p>
      <w:pPr>
        <w:pStyle w:val="2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jc w:val="left"/>
        <w:textAlignment w:val="auto"/>
        <w:rPr>
          <w:rFonts w:hint="eastAsia" w:ascii="微软雅黑" w:hAnsi="微软雅黑" w:eastAsia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24"/>
          <w:szCs w:val="24"/>
          <w:lang w:val="en-US" w:eastAsia="zh-CN"/>
        </w:rPr>
        <w:t>1.  扫描二维码，一键申报，预留名额。</w:t>
      </w:r>
    </w:p>
    <w:p>
      <w:pPr>
        <w:pStyle w:val="22"/>
        <w:numPr>
          <w:numId w:val="0"/>
        </w:numPr>
        <w:snapToGrid w:val="0"/>
        <w:jc w:val="left"/>
        <w:rPr>
          <w:rFonts w:hint="default" w:ascii="微软雅黑" w:hAnsi="微软雅黑" w:eastAsia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default" w:ascii="微软雅黑" w:hAnsi="微软雅黑" w:eastAsia="微软雅黑"/>
          <w:b w:val="0"/>
          <w:bCs/>
          <w:sz w:val="24"/>
          <w:szCs w:val="24"/>
          <w:lang w:val="en-US" w:eastAsia="zh-CN"/>
        </w:rPr>
        <w:drawing>
          <wp:inline distT="0" distB="0" distL="114300" distR="114300">
            <wp:extent cx="1704975" cy="1704975"/>
            <wp:effectExtent l="0" t="0" r="9525" b="9525"/>
            <wp:docPr id="4" name="图片 4" descr="绿行者申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绿行者申报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ind w:left="420" w:leftChars="0" w:hanging="420" w:firstLineChars="0"/>
        <w:jc w:val="left"/>
        <w:textAlignment w:val="auto"/>
        <w:rPr>
          <w:rFonts w:hint="default" w:ascii="微软雅黑" w:hAnsi="微软雅黑" w:eastAsia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24"/>
          <w:szCs w:val="24"/>
          <w:lang w:val="en-US" w:eastAsia="zh-CN"/>
        </w:rPr>
        <w:t xml:space="preserve">组委会老师联系团队负责人，发送完整文件包。 </w:t>
      </w:r>
    </w:p>
    <w:p>
      <w:pPr>
        <w:pStyle w:val="22"/>
        <w:numPr>
          <w:ilvl w:val="0"/>
          <w:numId w:val="7"/>
        </w:numPr>
        <w:snapToGrid w:val="0"/>
        <w:ind w:left="420" w:leftChars="0" w:hanging="420" w:firstLineChars="0"/>
        <w:jc w:val="left"/>
        <w:rPr>
          <w:rFonts w:hint="default" w:ascii="微软雅黑" w:hAnsi="微软雅黑" w:eastAsia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24"/>
          <w:szCs w:val="24"/>
          <w:lang w:val="en-US" w:eastAsia="zh-CN"/>
        </w:rPr>
        <w:t>详细阅读项目说明，提交《大学生团队申报表》至组委会。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0" w:firstLineChars="0"/>
        <w:jc w:val="center"/>
        <w:textAlignment w:val="auto"/>
        <w:rPr>
          <w:rFonts w:hint="eastAsia" w:ascii="微软雅黑" w:hAnsi="微软雅黑" w:eastAsia="微软雅黑"/>
          <w:sz w:val="24"/>
          <w:szCs w:val="24"/>
        </w:rPr>
      </w:pP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textAlignment w:val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五、</w:t>
      </w:r>
      <w:r>
        <w:rPr>
          <w:rFonts w:hint="eastAsia" w:ascii="微软雅黑" w:hAnsi="微软雅黑" w:eastAsia="微软雅黑"/>
          <w:b/>
          <w:sz w:val="24"/>
          <w:szCs w:val="24"/>
        </w:rPr>
        <w:t>组委会联系方式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联系电话：010-82193920/21/22/23/24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ascii="微软雅黑" w:hAnsi="微软雅黑" w:eastAsia="微软雅黑"/>
          <w:strike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电子邮箱：</w:t>
      </w:r>
      <w:r>
        <w:rPr>
          <w:rFonts w:ascii="微软雅黑" w:hAnsi="微软雅黑" w:eastAsia="微软雅黑"/>
          <w:sz w:val="24"/>
        </w:rPr>
        <w:t>greenactor@126.com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官方网站：www.zhixingjihua.com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微软雅黑" w:hAnsi="微软雅黑" w:eastAsia="微软雅黑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right"/>
        <w:textAlignment w:val="auto"/>
        <w:rPr>
          <w:rFonts w:hint="eastAsia" w:ascii="微软雅黑" w:hAnsi="微软雅黑" w:eastAsia="微软雅黑" w:cs="宋体"/>
          <w:spacing w:val="8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right"/>
        <w:textAlignment w:val="auto"/>
        <w:rPr>
          <w:rFonts w:hint="eastAsia" w:ascii="微软雅黑" w:hAnsi="微软雅黑" w:eastAsia="微软雅黑" w:cs="宋体"/>
          <w:spacing w:val="8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right"/>
        <w:textAlignment w:val="auto"/>
        <w:rPr>
          <w:rFonts w:hint="eastAsia" w:ascii="微软雅黑" w:hAnsi="微软雅黑" w:eastAsia="微软雅黑" w:cs="宋体"/>
          <w:spacing w:val="8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right"/>
        <w:textAlignment w:val="auto"/>
        <w:rPr>
          <w:rFonts w:hint="eastAsia" w:ascii="微软雅黑" w:hAnsi="微软雅黑" w:eastAsia="微软雅黑" w:cs="宋体"/>
          <w:spacing w:val="8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right"/>
        <w:textAlignment w:val="auto"/>
        <w:rPr>
          <w:rFonts w:ascii="微软雅黑" w:hAnsi="微软雅黑" w:eastAsia="微软雅黑" w:cs="宋体"/>
          <w:spacing w:val="8"/>
          <w:kern w:val="0"/>
          <w:sz w:val="24"/>
        </w:rPr>
      </w:pPr>
      <w:bookmarkStart w:id="1" w:name="_GoBack"/>
      <w:bookmarkEnd w:id="1"/>
      <w:r>
        <w:rPr>
          <w:rFonts w:hint="eastAsia" w:ascii="微软雅黑" w:hAnsi="微软雅黑" w:eastAsia="微软雅黑" w:cs="宋体"/>
          <w:spacing w:val="8"/>
          <w:kern w:val="0"/>
          <w:sz w:val="24"/>
        </w:rPr>
        <w:t>中国</w:t>
      </w:r>
      <w:r>
        <w:rPr>
          <w:rFonts w:ascii="微软雅黑" w:hAnsi="微软雅黑" w:eastAsia="微软雅黑" w:cs="宋体"/>
          <w:spacing w:val="8"/>
          <w:kern w:val="0"/>
          <w:sz w:val="24"/>
        </w:rPr>
        <w:t>大学生知行促进计划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right"/>
        <w:textAlignment w:val="auto"/>
        <w:rPr>
          <w:rFonts w:ascii="微软雅黑" w:hAnsi="微软雅黑" w:eastAsia="微软雅黑" w:cs="宋体"/>
          <w:spacing w:val="8"/>
          <w:kern w:val="0"/>
          <w:sz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eastAsia="zh-CN"/>
        </w:rPr>
        <w:t>伦交所集团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“绿行者”乡村环境教育项目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right"/>
        <w:textAlignment w:val="auto"/>
        <w:rPr>
          <w:rFonts w:ascii="微软雅黑" w:hAnsi="微软雅黑" w:eastAsia="微软雅黑" w:cs="微软雅黑"/>
          <w:sz w:val="22"/>
          <w:szCs w:val="21"/>
        </w:rPr>
      </w:pPr>
      <w:r>
        <w:rPr>
          <w:rFonts w:ascii="微软雅黑" w:hAnsi="微软雅黑" w:eastAsia="微软雅黑" w:cs="宋体"/>
          <w:spacing w:val="8"/>
          <w:kern w:val="0"/>
          <w:sz w:val="24"/>
        </w:rPr>
        <w:t>202</w:t>
      </w:r>
      <w:r>
        <w:rPr>
          <w:rFonts w:hint="eastAsia" w:ascii="微软雅黑" w:hAnsi="微软雅黑" w:eastAsia="微软雅黑" w:cs="宋体"/>
          <w:spacing w:val="8"/>
          <w:kern w:val="0"/>
          <w:sz w:val="24"/>
          <w:lang w:val="en-US" w:eastAsia="zh-CN"/>
        </w:rPr>
        <w:t>2</w:t>
      </w:r>
      <w:r>
        <w:rPr>
          <w:rFonts w:hint="eastAsia" w:ascii="微软雅黑" w:hAnsi="微软雅黑" w:eastAsia="微软雅黑" w:cs="宋体"/>
          <w:spacing w:val="8"/>
          <w:kern w:val="0"/>
          <w:sz w:val="24"/>
        </w:rPr>
        <w:t>年3月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微软雅黑" w:hAnsi="微软雅黑" w:eastAsia="微软雅黑"/>
          <w:b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270" w:right="1080" w:bottom="127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990352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联系电话：010- 82193920/21/22/23/24  邮箱：</w:t>
            </w:r>
            <w:r>
              <w:rPr>
                <w:rFonts w:ascii="微软雅黑" w:hAnsi="微软雅黑" w:eastAsia="微软雅黑"/>
              </w:rPr>
              <w:t>greenactor@126.com</w:t>
            </w:r>
          </w:p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5344795</wp:posOffset>
          </wp:positionH>
          <wp:positionV relativeFrom="topMargin">
            <wp:posOffset>584835</wp:posOffset>
          </wp:positionV>
          <wp:extent cx="832485" cy="348615"/>
          <wp:effectExtent l="0" t="0" r="635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294" cy="348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>
      <w:rPr>
        <w:rFonts w:hint="eastAsia"/>
      </w:rPr>
      <w:drawing>
        <wp:inline distT="0" distB="0" distL="114300" distR="114300">
          <wp:extent cx="1008380" cy="436880"/>
          <wp:effectExtent l="0" t="0" r="0" b="0"/>
          <wp:docPr id="7" name="图片 7" descr="48085eba3d9f8923cc6cd7e5ca75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48085eba3d9f8923cc6cd7e5ca7524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8380" cy="436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</w:t>
    </w: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682C1E"/>
    <w:multiLevelType w:val="multilevel"/>
    <w:tmpl w:val="B5682C1E"/>
    <w:lvl w:ilvl="0" w:tentative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F09ABBDE"/>
    <w:multiLevelType w:val="singleLevel"/>
    <w:tmpl w:val="F09ABBD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D7D6D95"/>
    <w:multiLevelType w:val="multilevel"/>
    <w:tmpl w:val="1D7D6D95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167090"/>
    <w:multiLevelType w:val="multilevel"/>
    <w:tmpl w:val="2D167090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38153A2"/>
    <w:multiLevelType w:val="multilevel"/>
    <w:tmpl w:val="538153A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002C64"/>
    <w:multiLevelType w:val="multilevel"/>
    <w:tmpl w:val="6F002C6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1D6645F"/>
    <w:multiLevelType w:val="multilevel"/>
    <w:tmpl w:val="71D6645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9D"/>
    <w:rsid w:val="00000969"/>
    <w:rsid w:val="0000572B"/>
    <w:rsid w:val="0001404E"/>
    <w:rsid w:val="00043CA8"/>
    <w:rsid w:val="00043FDA"/>
    <w:rsid w:val="00053DE6"/>
    <w:rsid w:val="000675B9"/>
    <w:rsid w:val="00074B16"/>
    <w:rsid w:val="0007733A"/>
    <w:rsid w:val="00080043"/>
    <w:rsid w:val="00085E2C"/>
    <w:rsid w:val="00086D66"/>
    <w:rsid w:val="000A4CAE"/>
    <w:rsid w:val="000B72C7"/>
    <w:rsid w:val="000C1F24"/>
    <w:rsid w:val="000D617D"/>
    <w:rsid w:val="000F182C"/>
    <w:rsid w:val="000F4764"/>
    <w:rsid w:val="000F4BDE"/>
    <w:rsid w:val="000F5B3A"/>
    <w:rsid w:val="000F60AB"/>
    <w:rsid w:val="00105D6F"/>
    <w:rsid w:val="001106FD"/>
    <w:rsid w:val="00110753"/>
    <w:rsid w:val="001449A4"/>
    <w:rsid w:val="00147AF1"/>
    <w:rsid w:val="00150D91"/>
    <w:rsid w:val="00163762"/>
    <w:rsid w:val="00165BF3"/>
    <w:rsid w:val="0016750D"/>
    <w:rsid w:val="00182ADB"/>
    <w:rsid w:val="00190DAA"/>
    <w:rsid w:val="001B1374"/>
    <w:rsid w:val="001B5543"/>
    <w:rsid w:val="001B6873"/>
    <w:rsid w:val="001C32E7"/>
    <w:rsid w:val="001C47C4"/>
    <w:rsid w:val="001C6833"/>
    <w:rsid w:val="001E096E"/>
    <w:rsid w:val="001E28A4"/>
    <w:rsid w:val="001E718C"/>
    <w:rsid w:val="00207219"/>
    <w:rsid w:val="00212EA2"/>
    <w:rsid w:val="0021703B"/>
    <w:rsid w:val="002310C8"/>
    <w:rsid w:val="00233303"/>
    <w:rsid w:val="00235AAB"/>
    <w:rsid w:val="0024399F"/>
    <w:rsid w:val="002477B0"/>
    <w:rsid w:val="00256753"/>
    <w:rsid w:val="002716AC"/>
    <w:rsid w:val="002755CD"/>
    <w:rsid w:val="00281EBC"/>
    <w:rsid w:val="00285590"/>
    <w:rsid w:val="00285901"/>
    <w:rsid w:val="002914A8"/>
    <w:rsid w:val="00293EF8"/>
    <w:rsid w:val="00295789"/>
    <w:rsid w:val="002A5678"/>
    <w:rsid w:val="002B06B3"/>
    <w:rsid w:val="002B41AF"/>
    <w:rsid w:val="002C66A6"/>
    <w:rsid w:val="002D398A"/>
    <w:rsid w:val="002D679B"/>
    <w:rsid w:val="002E3E20"/>
    <w:rsid w:val="002E7873"/>
    <w:rsid w:val="002F2472"/>
    <w:rsid w:val="00302445"/>
    <w:rsid w:val="003231F6"/>
    <w:rsid w:val="003375AC"/>
    <w:rsid w:val="0034055E"/>
    <w:rsid w:val="0034451A"/>
    <w:rsid w:val="00346737"/>
    <w:rsid w:val="003477DD"/>
    <w:rsid w:val="00354AF7"/>
    <w:rsid w:val="00354D89"/>
    <w:rsid w:val="00360964"/>
    <w:rsid w:val="003C2290"/>
    <w:rsid w:val="003C3BDB"/>
    <w:rsid w:val="003C53A1"/>
    <w:rsid w:val="003D3CEB"/>
    <w:rsid w:val="003E5EFE"/>
    <w:rsid w:val="0040299C"/>
    <w:rsid w:val="00403C85"/>
    <w:rsid w:val="00412F01"/>
    <w:rsid w:val="00413E29"/>
    <w:rsid w:val="00417666"/>
    <w:rsid w:val="00437C99"/>
    <w:rsid w:val="00453C53"/>
    <w:rsid w:val="00456488"/>
    <w:rsid w:val="004642BA"/>
    <w:rsid w:val="00465701"/>
    <w:rsid w:val="004705BB"/>
    <w:rsid w:val="0047296A"/>
    <w:rsid w:val="00477678"/>
    <w:rsid w:val="0048491D"/>
    <w:rsid w:val="004862D7"/>
    <w:rsid w:val="004A40B2"/>
    <w:rsid w:val="004B51A1"/>
    <w:rsid w:val="004D5B46"/>
    <w:rsid w:val="004E42D1"/>
    <w:rsid w:val="004F19E8"/>
    <w:rsid w:val="00501D67"/>
    <w:rsid w:val="005035DB"/>
    <w:rsid w:val="00525861"/>
    <w:rsid w:val="00544EAB"/>
    <w:rsid w:val="00577153"/>
    <w:rsid w:val="005807DA"/>
    <w:rsid w:val="00590104"/>
    <w:rsid w:val="0059486A"/>
    <w:rsid w:val="00594A23"/>
    <w:rsid w:val="005A34A9"/>
    <w:rsid w:val="005A7B40"/>
    <w:rsid w:val="005B5E95"/>
    <w:rsid w:val="005B761A"/>
    <w:rsid w:val="005C64BD"/>
    <w:rsid w:val="005E2093"/>
    <w:rsid w:val="00622239"/>
    <w:rsid w:val="00625A9B"/>
    <w:rsid w:val="00641148"/>
    <w:rsid w:val="006442DA"/>
    <w:rsid w:val="00654A24"/>
    <w:rsid w:val="00657541"/>
    <w:rsid w:val="00670BD7"/>
    <w:rsid w:val="00680C1C"/>
    <w:rsid w:val="00680EAB"/>
    <w:rsid w:val="006813A0"/>
    <w:rsid w:val="006A5569"/>
    <w:rsid w:val="006B03C9"/>
    <w:rsid w:val="006B439E"/>
    <w:rsid w:val="006C46E6"/>
    <w:rsid w:val="006D0591"/>
    <w:rsid w:val="006D49C7"/>
    <w:rsid w:val="006F2A12"/>
    <w:rsid w:val="006F5775"/>
    <w:rsid w:val="0070296E"/>
    <w:rsid w:val="00705BC1"/>
    <w:rsid w:val="00707A1B"/>
    <w:rsid w:val="0072172A"/>
    <w:rsid w:val="007276A3"/>
    <w:rsid w:val="00731A72"/>
    <w:rsid w:val="00747C99"/>
    <w:rsid w:val="00750C6F"/>
    <w:rsid w:val="007515CF"/>
    <w:rsid w:val="007620D8"/>
    <w:rsid w:val="00762CC0"/>
    <w:rsid w:val="00785BB8"/>
    <w:rsid w:val="007C06BF"/>
    <w:rsid w:val="007C46EE"/>
    <w:rsid w:val="007E2837"/>
    <w:rsid w:val="007E679E"/>
    <w:rsid w:val="00804FC8"/>
    <w:rsid w:val="00806932"/>
    <w:rsid w:val="0081099C"/>
    <w:rsid w:val="00811E69"/>
    <w:rsid w:val="008207E2"/>
    <w:rsid w:val="008251F4"/>
    <w:rsid w:val="00852EA1"/>
    <w:rsid w:val="008551F1"/>
    <w:rsid w:val="0086179B"/>
    <w:rsid w:val="00875E9C"/>
    <w:rsid w:val="00886EF6"/>
    <w:rsid w:val="00887162"/>
    <w:rsid w:val="00890EEB"/>
    <w:rsid w:val="008933BA"/>
    <w:rsid w:val="008B0D1F"/>
    <w:rsid w:val="008B6369"/>
    <w:rsid w:val="008B78C6"/>
    <w:rsid w:val="008C2AC9"/>
    <w:rsid w:val="008F3214"/>
    <w:rsid w:val="008F364B"/>
    <w:rsid w:val="00912BDA"/>
    <w:rsid w:val="00921C58"/>
    <w:rsid w:val="00930F99"/>
    <w:rsid w:val="0093706B"/>
    <w:rsid w:val="009414B3"/>
    <w:rsid w:val="0095393E"/>
    <w:rsid w:val="0096319D"/>
    <w:rsid w:val="009667F5"/>
    <w:rsid w:val="00971B9D"/>
    <w:rsid w:val="00971F74"/>
    <w:rsid w:val="009853DF"/>
    <w:rsid w:val="0098653A"/>
    <w:rsid w:val="00997DB1"/>
    <w:rsid w:val="009A2CE0"/>
    <w:rsid w:val="009A6176"/>
    <w:rsid w:val="009A674D"/>
    <w:rsid w:val="009A7A34"/>
    <w:rsid w:val="009A7D10"/>
    <w:rsid w:val="009B5E22"/>
    <w:rsid w:val="009D3067"/>
    <w:rsid w:val="009D7E53"/>
    <w:rsid w:val="009F3CB3"/>
    <w:rsid w:val="00A14AE3"/>
    <w:rsid w:val="00A20514"/>
    <w:rsid w:val="00A239B8"/>
    <w:rsid w:val="00A306A6"/>
    <w:rsid w:val="00A310BB"/>
    <w:rsid w:val="00A356F7"/>
    <w:rsid w:val="00A561B7"/>
    <w:rsid w:val="00A73FB9"/>
    <w:rsid w:val="00A74C90"/>
    <w:rsid w:val="00A77C26"/>
    <w:rsid w:val="00A9270D"/>
    <w:rsid w:val="00AA0F09"/>
    <w:rsid w:val="00AE30FE"/>
    <w:rsid w:val="00AF5D84"/>
    <w:rsid w:val="00B03EA1"/>
    <w:rsid w:val="00B23F54"/>
    <w:rsid w:val="00B33531"/>
    <w:rsid w:val="00B35C7A"/>
    <w:rsid w:val="00B42A7C"/>
    <w:rsid w:val="00B44C6F"/>
    <w:rsid w:val="00B4601C"/>
    <w:rsid w:val="00B46F6D"/>
    <w:rsid w:val="00B62C4A"/>
    <w:rsid w:val="00B67312"/>
    <w:rsid w:val="00B82F9B"/>
    <w:rsid w:val="00B872FE"/>
    <w:rsid w:val="00B90510"/>
    <w:rsid w:val="00B94145"/>
    <w:rsid w:val="00BA34F6"/>
    <w:rsid w:val="00BA467F"/>
    <w:rsid w:val="00BA5200"/>
    <w:rsid w:val="00BB45AF"/>
    <w:rsid w:val="00BB53CE"/>
    <w:rsid w:val="00BC1B07"/>
    <w:rsid w:val="00BF3F7B"/>
    <w:rsid w:val="00C04F3E"/>
    <w:rsid w:val="00C130E0"/>
    <w:rsid w:val="00C24FA3"/>
    <w:rsid w:val="00C41D89"/>
    <w:rsid w:val="00C42A8B"/>
    <w:rsid w:val="00C45FB2"/>
    <w:rsid w:val="00C81121"/>
    <w:rsid w:val="00C95642"/>
    <w:rsid w:val="00CA59A1"/>
    <w:rsid w:val="00CB2BC3"/>
    <w:rsid w:val="00CB5D57"/>
    <w:rsid w:val="00CC2D75"/>
    <w:rsid w:val="00CC6EB3"/>
    <w:rsid w:val="00CF606B"/>
    <w:rsid w:val="00CF788A"/>
    <w:rsid w:val="00D10B36"/>
    <w:rsid w:val="00D16A27"/>
    <w:rsid w:val="00D446E5"/>
    <w:rsid w:val="00D4679F"/>
    <w:rsid w:val="00D46A21"/>
    <w:rsid w:val="00D54022"/>
    <w:rsid w:val="00D56EC6"/>
    <w:rsid w:val="00D575E9"/>
    <w:rsid w:val="00D6160E"/>
    <w:rsid w:val="00D736B3"/>
    <w:rsid w:val="00D74D5E"/>
    <w:rsid w:val="00D931A9"/>
    <w:rsid w:val="00D95885"/>
    <w:rsid w:val="00D97719"/>
    <w:rsid w:val="00DA59B0"/>
    <w:rsid w:val="00DA7D5B"/>
    <w:rsid w:val="00DF1751"/>
    <w:rsid w:val="00DF315B"/>
    <w:rsid w:val="00DF4ABF"/>
    <w:rsid w:val="00E01ABB"/>
    <w:rsid w:val="00E14A6F"/>
    <w:rsid w:val="00E160A5"/>
    <w:rsid w:val="00E216F1"/>
    <w:rsid w:val="00E52017"/>
    <w:rsid w:val="00E64EF7"/>
    <w:rsid w:val="00E65638"/>
    <w:rsid w:val="00E6745A"/>
    <w:rsid w:val="00E7111C"/>
    <w:rsid w:val="00E73F6F"/>
    <w:rsid w:val="00E802D1"/>
    <w:rsid w:val="00E86484"/>
    <w:rsid w:val="00E86DCA"/>
    <w:rsid w:val="00E93283"/>
    <w:rsid w:val="00E956BD"/>
    <w:rsid w:val="00EA65DC"/>
    <w:rsid w:val="00EA7E69"/>
    <w:rsid w:val="00EB55E1"/>
    <w:rsid w:val="00EB6BB9"/>
    <w:rsid w:val="00EB6DC4"/>
    <w:rsid w:val="00EE793D"/>
    <w:rsid w:val="00EF2014"/>
    <w:rsid w:val="00F01024"/>
    <w:rsid w:val="00F114D4"/>
    <w:rsid w:val="00F20DAD"/>
    <w:rsid w:val="00F21DBD"/>
    <w:rsid w:val="00F248DF"/>
    <w:rsid w:val="00F36863"/>
    <w:rsid w:val="00F40567"/>
    <w:rsid w:val="00F44125"/>
    <w:rsid w:val="00F452CC"/>
    <w:rsid w:val="00F672D7"/>
    <w:rsid w:val="00F7689C"/>
    <w:rsid w:val="00F83E35"/>
    <w:rsid w:val="00F9121C"/>
    <w:rsid w:val="00FC2B1E"/>
    <w:rsid w:val="00FE5267"/>
    <w:rsid w:val="00FE7A89"/>
    <w:rsid w:val="00FF43F9"/>
    <w:rsid w:val="010348CA"/>
    <w:rsid w:val="018D5DA8"/>
    <w:rsid w:val="085663F0"/>
    <w:rsid w:val="08B871C5"/>
    <w:rsid w:val="0A280DA0"/>
    <w:rsid w:val="0FA20284"/>
    <w:rsid w:val="113C0AE4"/>
    <w:rsid w:val="11F36B75"/>
    <w:rsid w:val="13086650"/>
    <w:rsid w:val="13A161D5"/>
    <w:rsid w:val="172105AB"/>
    <w:rsid w:val="17D4236A"/>
    <w:rsid w:val="182A0E16"/>
    <w:rsid w:val="18E10F0E"/>
    <w:rsid w:val="1E441127"/>
    <w:rsid w:val="202F3ACC"/>
    <w:rsid w:val="228A7081"/>
    <w:rsid w:val="234B319D"/>
    <w:rsid w:val="25C378DA"/>
    <w:rsid w:val="288A6787"/>
    <w:rsid w:val="29A0362E"/>
    <w:rsid w:val="2AD90F84"/>
    <w:rsid w:val="2C572784"/>
    <w:rsid w:val="2DA42713"/>
    <w:rsid w:val="32F72E33"/>
    <w:rsid w:val="34A43FD3"/>
    <w:rsid w:val="367C1805"/>
    <w:rsid w:val="37047A4A"/>
    <w:rsid w:val="393A28F1"/>
    <w:rsid w:val="41206955"/>
    <w:rsid w:val="42D74D03"/>
    <w:rsid w:val="446C0CBB"/>
    <w:rsid w:val="44EF3FD1"/>
    <w:rsid w:val="45716DD9"/>
    <w:rsid w:val="459E62DC"/>
    <w:rsid w:val="471A69C9"/>
    <w:rsid w:val="479C322F"/>
    <w:rsid w:val="4A6B4173"/>
    <w:rsid w:val="4B46773A"/>
    <w:rsid w:val="4EE7591F"/>
    <w:rsid w:val="53742BE4"/>
    <w:rsid w:val="568451E8"/>
    <w:rsid w:val="57523AE1"/>
    <w:rsid w:val="585F5585"/>
    <w:rsid w:val="58964549"/>
    <w:rsid w:val="5D584C5C"/>
    <w:rsid w:val="5FCD3B2E"/>
    <w:rsid w:val="61EF674F"/>
    <w:rsid w:val="62DD5D26"/>
    <w:rsid w:val="64832E50"/>
    <w:rsid w:val="678E03A2"/>
    <w:rsid w:val="67D10C3D"/>
    <w:rsid w:val="68160455"/>
    <w:rsid w:val="69446F6F"/>
    <w:rsid w:val="6B631A9D"/>
    <w:rsid w:val="6C0F5203"/>
    <w:rsid w:val="6CF7495B"/>
    <w:rsid w:val="6DC61CBE"/>
    <w:rsid w:val="70BF2246"/>
    <w:rsid w:val="74877556"/>
    <w:rsid w:val="74BE269F"/>
    <w:rsid w:val="75ED1806"/>
    <w:rsid w:val="77453F58"/>
    <w:rsid w:val="77BF2064"/>
    <w:rsid w:val="793547C6"/>
    <w:rsid w:val="7A293BFF"/>
    <w:rsid w:val="7A3F678E"/>
    <w:rsid w:val="7D260419"/>
    <w:rsid w:val="7DD21114"/>
    <w:rsid w:val="7F6077AC"/>
    <w:rsid w:val="7FC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0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rPr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">
    <w:name w:val="Light List Accent 5"/>
    <w:basedOn w:val="8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unhideWhenUsed/>
    <w:qFormat/>
    <w:uiPriority w:val="0"/>
    <w:rPr>
      <w:sz w:val="21"/>
      <w:szCs w:val="21"/>
    </w:rPr>
  </w:style>
  <w:style w:type="character" w:customStyle="1" w:styleId="15">
    <w:name w:val="页眉 字符"/>
    <w:basedOn w:val="11"/>
    <w:link w:val="5"/>
    <w:qFormat/>
    <w:uiPriority w:val="99"/>
    <w:rPr>
      <w:rFonts w:eastAsiaTheme="minorEastAsia"/>
      <w:sz w:val="18"/>
      <w:szCs w:val="18"/>
    </w:rPr>
  </w:style>
  <w:style w:type="character" w:customStyle="1" w:styleId="16">
    <w:name w:val="页脚 字符"/>
    <w:basedOn w:val="11"/>
    <w:link w:val="4"/>
    <w:qFormat/>
    <w:uiPriority w:val="99"/>
    <w:rPr>
      <w:rFonts w:eastAsiaTheme="minorEastAsia"/>
      <w:sz w:val="18"/>
      <w:szCs w:val="18"/>
    </w:rPr>
  </w:style>
  <w:style w:type="character" w:customStyle="1" w:styleId="17">
    <w:name w:val="批注框文本 字符"/>
    <w:basedOn w:val="11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18">
    <w:name w:val="批注文字 字符"/>
    <w:basedOn w:val="11"/>
    <w:link w:val="2"/>
    <w:qFormat/>
    <w:uiPriority w:val="0"/>
    <w:rPr>
      <w:rFonts w:eastAsiaTheme="minorEastAsia"/>
      <w:sz w:val="21"/>
    </w:rPr>
  </w:style>
  <w:style w:type="character" w:customStyle="1" w:styleId="19">
    <w:name w:val="批注主题 字符"/>
    <w:basedOn w:val="18"/>
    <w:link w:val="7"/>
    <w:semiHidden/>
    <w:qFormat/>
    <w:uiPriority w:val="99"/>
    <w:rPr>
      <w:rFonts w:eastAsiaTheme="minorEastAsia"/>
      <w:b/>
      <w:bCs/>
      <w:sz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table" w:customStyle="1" w:styleId="21">
    <w:name w:val="浅色列表 - 强调文字颜色 51"/>
    <w:basedOn w:val="8"/>
    <w:qFormat/>
    <w:uiPriority w:val="61"/>
    <w:pPr>
      <w:jc w:val="center"/>
    </w:pPr>
    <w:rPr>
      <w:sz w:val="2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8C5998-EEFB-4E07-B001-13BA0A1E72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3735</Words>
  <Characters>3939</Characters>
  <Lines>33</Lines>
  <Paragraphs>9</Paragraphs>
  <TotalTime>39</TotalTime>
  <ScaleCrop>false</ScaleCrop>
  <LinksUpToDate>false</LinksUpToDate>
  <CharactersWithSpaces>3967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2021-03-04T11:48:00Z</dcterms:created>
  <dc:creator>zouhong</dc:creator>
  <cp:lastModifiedBy>Yang.</cp:lastModifiedBy>
  <dcterms:modified xsi:type="dcterms:W3CDTF">2022-03-21T05:44:40Z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01181F7B777446AEA31FD0737A97B198</vt:lpwstr>
  </property>
</Properties>
</file>